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208551" w14:textId="77777777" w:rsidR="00FD7151" w:rsidRPr="00337224" w:rsidRDefault="00FD7151" w:rsidP="00337224">
      <w:pPr>
        <w:jc w:val="both"/>
        <w:rPr>
          <w:rFonts w:ascii="Arial Narrow" w:hAnsi="Arial Narrow"/>
          <w:b/>
          <w:bCs/>
          <w:sz w:val="26"/>
          <w:szCs w:val="26"/>
        </w:rPr>
      </w:pPr>
      <w:r w:rsidRPr="00337224">
        <w:rPr>
          <w:rFonts w:ascii="Arial Narrow" w:hAnsi="Arial Narrow"/>
          <w:b/>
          <w:bCs/>
          <w:sz w:val="26"/>
          <w:szCs w:val="26"/>
        </w:rPr>
        <w:t xml:space="preserve">RESOLUÇÃO CFF Nº ___, DE ___ </w:t>
      </w:r>
      <w:proofErr w:type="spellStart"/>
      <w:r w:rsidRPr="00337224">
        <w:rPr>
          <w:rFonts w:ascii="Arial Narrow" w:hAnsi="Arial Narrow"/>
          <w:b/>
          <w:bCs/>
          <w:sz w:val="26"/>
          <w:szCs w:val="26"/>
        </w:rPr>
        <w:t>DE</w:t>
      </w:r>
      <w:proofErr w:type="spellEnd"/>
      <w:r w:rsidRPr="00337224">
        <w:rPr>
          <w:rFonts w:ascii="Arial Narrow" w:hAnsi="Arial Narrow"/>
          <w:b/>
          <w:bCs/>
          <w:sz w:val="26"/>
          <w:szCs w:val="26"/>
        </w:rPr>
        <w:t xml:space="preserve"> __________ </w:t>
      </w:r>
      <w:proofErr w:type="spellStart"/>
      <w:r w:rsidRPr="00337224">
        <w:rPr>
          <w:rFonts w:ascii="Arial Narrow" w:hAnsi="Arial Narrow"/>
          <w:b/>
          <w:bCs/>
          <w:sz w:val="26"/>
          <w:szCs w:val="26"/>
        </w:rPr>
        <w:t>DE</w:t>
      </w:r>
      <w:proofErr w:type="spellEnd"/>
      <w:r w:rsidRPr="00337224">
        <w:rPr>
          <w:rFonts w:ascii="Arial Narrow" w:hAnsi="Arial Narrow"/>
          <w:b/>
          <w:bCs/>
          <w:sz w:val="26"/>
          <w:szCs w:val="26"/>
        </w:rPr>
        <w:t xml:space="preserve"> 2025</w:t>
      </w:r>
    </w:p>
    <w:p w14:paraId="40A77C45" w14:textId="290D6537" w:rsidR="00FD7151" w:rsidRPr="00337224" w:rsidRDefault="00FD7151" w:rsidP="00337224">
      <w:pPr>
        <w:ind w:left="5103"/>
        <w:jc w:val="both"/>
        <w:rPr>
          <w:rFonts w:ascii="Arial Narrow" w:hAnsi="Arial Narrow"/>
          <w:sz w:val="26"/>
          <w:szCs w:val="26"/>
        </w:rPr>
      </w:pPr>
      <w:r w:rsidRPr="00337224">
        <w:rPr>
          <w:rFonts w:ascii="Arial Narrow" w:hAnsi="Arial Narrow"/>
          <w:b/>
          <w:bCs/>
          <w:sz w:val="26"/>
          <w:szCs w:val="26"/>
        </w:rPr>
        <w:t>Dispõe sobre a criação d</w:t>
      </w:r>
      <w:r w:rsidR="002E6DA0">
        <w:rPr>
          <w:rFonts w:ascii="Arial Narrow" w:hAnsi="Arial Narrow"/>
          <w:b/>
          <w:bCs/>
          <w:sz w:val="26"/>
          <w:szCs w:val="26"/>
        </w:rPr>
        <w:t>o</w:t>
      </w:r>
      <w:r w:rsidRPr="00337224">
        <w:rPr>
          <w:rFonts w:ascii="Arial Narrow" w:hAnsi="Arial Narrow"/>
          <w:b/>
          <w:bCs/>
          <w:sz w:val="26"/>
          <w:szCs w:val="26"/>
        </w:rPr>
        <w:t xml:space="preserve"> </w:t>
      </w:r>
      <w:bookmarkStart w:id="0" w:name="_Hlk209776082"/>
      <w:r w:rsidR="002E6DA0">
        <w:rPr>
          <w:rFonts w:ascii="Arial Narrow" w:hAnsi="Arial Narrow"/>
          <w:b/>
          <w:bCs/>
          <w:sz w:val="26"/>
          <w:szCs w:val="26"/>
        </w:rPr>
        <w:t>Grupo</w:t>
      </w:r>
      <w:r w:rsidRPr="00337224">
        <w:rPr>
          <w:rFonts w:ascii="Arial Narrow" w:hAnsi="Arial Narrow"/>
          <w:b/>
          <w:bCs/>
          <w:sz w:val="26"/>
          <w:szCs w:val="26"/>
        </w:rPr>
        <w:t xml:space="preserve"> Nacional de </w:t>
      </w:r>
      <w:r w:rsidR="002E6DA0">
        <w:rPr>
          <w:rFonts w:ascii="Arial Narrow" w:hAnsi="Arial Narrow"/>
          <w:b/>
          <w:bCs/>
          <w:sz w:val="26"/>
          <w:szCs w:val="26"/>
        </w:rPr>
        <w:t xml:space="preserve">Trabalho sobre </w:t>
      </w:r>
      <w:r w:rsidRPr="00337224">
        <w:rPr>
          <w:rFonts w:ascii="Arial Narrow" w:hAnsi="Arial Narrow"/>
          <w:b/>
          <w:bCs/>
          <w:sz w:val="26"/>
          <w:szCs w:val="26"/>
        </w:rPr>
        <w:t>Direitos e Prerrogativas do Conselho Federal de Farmácia</w:t>
      </w:r>
      <w:bookmarkEnd w:id="0"/>
      <w:r w:rsidR="00FF30CC">
        <w:rPr>
          <w:rFonts w:ascii="Arial Narrow" w:hAnsi="Arial Narrow"/>
          <w:b/>
          <w:bCs/>
          <w:sz w:val="26"/>
          <w:szCs w:val="26"/>
        </w:rPr>
        <w:t>,</w:t>
      </w:r>
      <w:r w:rsidRPr="00337224">
        <w:rPr>
          <w:rFonts w:ascii="Arial Narrow" w:hAnsi="Arial Narrow"/>
          <w:b/>
          <w:bCs/>
          <w:sz w:val="26"/>
          <w:szCs w:val="26"/>
        </w:rPr>
        <w:t xml:space="preserve"> </w:t>
      </w:r>
      <w:r w:rsidR="003A3DC6" w:rsidRPr="00337224">
        <w:rPr>
          <w:rFonts w:ascii="Arial Narrow" w:hAnsi="Arial Narrow"/>
          <w:b/>
          <w:bCs/>
          <w:sz w:val="26"/>
          <w:szCs w:val="26"/>
        </w:rPr>
        <w:t xml:space="preserve">do Canal Nacional de Denúncias Digital e </w:t>
      </w:r>
      <w:r w:rsidRPr="00337224">
        <w:rPr>
          <w:rFonts w:ascii="Arial Narrow" w:hAnsi="Arial Narrow"/>
          <w:b/>
          <w:bCs/>
          <w:sz w:val="26"/>
          <w:szCs w:val="26"/>
        </w:rPr>
        <w:t>d</w:t>
      </w:r>
      <w:r w:rsidR="002E6DA0">
        <w:rPr>
          <w:rFonts w:ascii="Arial Narrow" w:hAnsi="Arial Narrow"/>
          <w:b/>
          <w:bCs/>
          <w:sz w:val="26"/>
          <w:szCs w:val="26"/>
        </w:rPr>
        <w:t xml:space="preserve">os Grupos </w:t>
      </w:r>
      <w:r w:rsidRPr="00337224">
        <w:rPr>
          <w:rFonts w:ascii="Arial Narrow" w:hAnsi="Arial Narrow"/>
          <w:b/>
          <w:bCs/>
          <w:sz w:val="26"/>
          <w:szCs w:val="26"/>
        </w:rPr>
        <w:t>Regionais de</w:t>
      </w:r>
      <w:r w:rsidR="002E6DA0">
        <w:rPr>
          <w:rFonts w:ascii="Arial Narrow" w:hAnsi="Arial Narrow"/>
          <w:b/>
          <w:bCs/>
          <w:sz w:val="26"/>
          <w:szCs w:val="26"/>
        </w:rPr>
        <w:t xml:space="preserve"> Trabalho sobre</w:t>
      </w:r>
      <w:r w:rsidRPr="00337224">
        <w:rPr>
          <w:rFonts w:ascii="Arial Narrow" w:hAnsi="Arial Narrow"/>
          <w:b/>
          <w:bCs/>
          <w:sz w:val="26"/>
          <w:szCs w:val="26"/>
        </w:rPr>
        <w:t xml:space="preserve"> Direitos e Prerrogativas nos Conselhos Regionais de Farmácia, e dá outras providências.</w:t>
      </w:r>
    </w:p>
    <w:p w14:paraId="7457490A" w14:textId="77777777" w:rsidR="00FD7151" w:rsidRPr="00337224" w:rsidRDefault="00FD7151" w:rsidP="00337224">
      <w:pPr>
        <w:jc w:val="both"/>
        <w:rPr>
          <w:rFonts w:ascii="Arial Narrow" w:hAnsi="Arial Narrow"/>
          <w:sz w:val="26"/>
          <w:szCs w:val="26"/>
        </w:rPr>
      </w:pPr>
      <w:r w:rsidRPr="00337224">
        <w:rPr>
          <w:rFonts w:ascii="Arial Narrow" w:hAnsi="Arial Narrow"/>
          <w:sz w:val="26"/>
          <w:szCs w:val="26"/>
        </w:rPr>
        <w:t xml:space="preserve">O Plenário do </w:t>
      </w:r>
      <w:r w:rsidRPr="00337224">
        <w:rPr>
          <w:rFonts w:ascii="Arial Narrow" w:hAnsi="Arial Narrow"/>
          <w:b/>
          <w:bCs/>
          <w:sz w:val="26"/>
          <w:szCs w:val="26"/>
        </w:rPr>
        <w:t>Conselho Federal de Farmácia (CFF)</w:t>
      </w:r>
      <w:r w:rsidRPr="00337224">
        <w:rPr>
          <w:rFonts w:ascii="Arial Narrow" w:hAnsi="Arial Narrow"/>
          <w:sz w:val="26"/>
          <w:szCs w:val="26"/>
        </w:rPr>
        <w:t>, no uso de suas atribuições legais e regimentais, em conformidade com a Lei nº 3.820, de 11 de novembro de 1960, que cria o</w:t>
      </w:r>
      <w:r w:rsidR="00FC59CA">
        <w:rPr>
          <w:rFonts w:ascii="Arial Narrow" w:hAnsi="Arial Narrow"/>
          <w:sz w:val="26"/>
          <w:szCs w:val="26"/>
        </w:rPr>
        <w:t>s</w:t>
      </w:r>
      <w:r w:rsidRPr="00337224">
        <w:rPr>
          <w:rFonts w:ascii="Arial Narrow" w:hAnsi="Arial Narrow"/>
          <w:sz w:val="26"/>
          <w:szCs w:val="26"/>
        </w:rPr>
        <w:t xml:space="preserve"> Conselho</w:t>
      </w:r>
      <w:r w:rsidR="00FC59CA">
        <w:rPr>
          <w:rFonts w:ascii="Arial Narrow" w:hAnsi="Arial Narrow"/>
          <w:sz w:val="26"/>
          <w:szCs w:val="26"/>
        </w:rPr>
        <w:t>s</w:t>
      </w:r>
      <w:r w:rsidRPr="00337224">
        <w:rPr>
          <w:rFonts w:ascii="Arial Narrow" w:hAnsi="Arial Narrow"/>
          <w:sz w:val="26"/>
          <w:szCs w:val="26"/>
        </w:rPr>
        <w:t xml:space="preserve"> Federal Regionais de Farmácia, reunido em sessão plenária,</w:t>
      </w:r>
    </w:p>
    <w:p w14:paraId="539A0D00" w14:textId="77777777" w:rsidR="00FD7151" w:rsidRPr="00337224" w:rsidRDefault="00FD7151" w:rsidP="00337224">
      <w:pPr>
        <w:jc w:val="both"/>
        <w:rPr>
          <w:rFonts w:ascii="Arial Narrow" w:hAnsi="Arial Narrow"/>
          <w:sz w:val="26"/>
          <w:szCs w:val="26"/>
        </w:rPr>
      </w:pPr>
      <w:r w:rsidRPr="00337224">
        <w:rPr>
          <w:rFonts w:ascii="Arial Narrow" w:hAnsi="Arial Narrow"/>
          <w:b/>
          <w:bCs/>
          <w:sz w:val="26"/>
          <w:szCs w:val="26"/>
        </w:rPr>
        <w:t>CONSIDERANDO</w:t>
      </w:r>
      <w:r w:rsidRPr="00337224">
        <w:rPr>
          <w:rFonts w:ascii="Arial Narrow" w:hAnsi="Arial Narrow"/>
          <w:sz w:val="26"/>
          <w:szCs w:val="26"/>
        </w:rPr>
        <w:t xml:space="preserve"> os termos da Lei Federal nº 3.820/60, especialmente o artigo 6º, alínea "g", que atribui ao Conselho Federal zelar pela fiel observância dos princípios da ética e da disciplina da classe dos que exercem atividades profissionais farmacêuticas;</w:t>
      </w:r>
    </w:p>
    <w:p w14:paraId="57F1A951" w14:textId="77777777" w:rsidR="00FD7151" w:rsidRPr="00337224" w:rsidRDefault="00FD7151" w:rsidP="00337224">
      <w:pPr>
        <w:jc w:val="both"/>
        <w:rPr>
          <w:rFonts w:ascii="Arial Narrow" w:hAnsi="Arial Narrow"/>
          <w:sz w:val="26"/>
          <w:szCs w:val="26"/>
        </w:rPr>
      </w:pPr>
      <w:r w:rsidRPr="00337224">
        <w:rPr>
          <w:rFonts w:ascii="Arial Narrow" w:hAnsi="Arial Narrow"/>
          <w:b/>
          <w:bCs/>
          <w:sz w:val="26"/>
          <w:szCs w:val="26"/>
        </w:rPr>
        <w:t>CONSIDERANDO</w:t>
      </w:r>
      <w:r w:rsidRPr="00337224">
        <w:rPr>
          <w:rFonts w:ascii="Arial Narrow" w:hAnsi="Arial Narrow"/>
          <w:sz w:val="26"/>
          <w:szCs w:val="26"/>
        </w:rPr>
        <w:t xml:space="preserve"> que é atribuição do CFF e dos Conselhos Regionais dirimir dúvidas relativas à competência e ao âmbito das atividades profissionais farmacêuticas de seus inscritos, bem como defender os direitos e </w:t>
      </w:r>
      <w:r w:rsidR="00FC59CA">
        <w:rPr>
          <w:rFonts w:ascii="Arial Narrow" w:hAnsi="Arial Narrow"/>
          <w:sz w:val="26"/>
          <w:szCs w:val="26"/>
        </w:rPr>
        <w:t xml:space="preserve">as </w:t>
      </w:r>
      <w:r w:rsidRPr="00337224">
        <w:rPr>
          <w:rFonts w:ascii="Arial Narrow" w:hAnsi="Arial Narrow"/>
          <w:sz w:val="26"/>
          <w:szCs w:val="26"/>
        </w:rPr>
        <w:t>prerrogativas da categoria;</w:t>
      </w:r>
    </w:p>
    <w:p w14:paraId="6CF96CFA" w14:textId="77777777" w:rsidR="00FD7151" w:rsidRPr="00337224" w:rsidRDefault="00FD7151" w:rsidP="00337224">
      <w:pPr>
        <w:jc w:val="both"/>
        <w:rPr>
          <w:rFonts w:ascii="Arial Narrow" w:hAnsi="Arial Narrow"/>
          <w:sz w:val="26"/>
          <w:szCs w:val="26"/>
        </w:rPr>
      </w:pPr>
      <w:r w:rsidRPr="00337224">
        <w:rPr>
          <w:rFonts w:ascii="Arial Narrow" w:hAnsi="Arial Narrow"/>
          <w:b/>
          <w:bCs/>
          <w:sz w:val="26"/>
          <w:szCs w:val="26"/>
        </w:rPr>
        <w:t>CONSIDERANDO</w:t>
      </w:r>
      <w:r w:rsidRPr="00337224">
        <w:rPr>
          <w:rFonts w:ascii="Arial Narrow" w:hAnsi="Arial Narrow"/>
          <w:sz w:val="26"/>
          <w:szCs w:val="26"/>
        </w:rPr>
        <w:t xml:space="preserve"> que as prerrogativas profissionais não são privilégios, mas garantias do exercício pleno e digno da profissão, e representam, sobretudo, a proteção à cidadania e ao interesse público na assistência farmacêutica de qualidade;</w:t>
      </w:r>
    </w:p>
    <w:p w14:paraId="37D6A9E2" w14:textId="77777777" w:rsidR="00FD7151" w:rsidRPr="00337224" w:rsidRDefault="00FD7151" w:rsidP="00337224">
      <w:pPr>
        <w:jc w:val="both"/>
        <w:rPr>
          <w:rFonts w:ascii="Arial Narrow" w:hAnsi="Arial Narrow"/>
          <w:sz w:val="26"/>
          <w:szCs w:val="26"/>
        </w:rPr>
      </w:pPr>
      <w:r w:rsidRPr="00337224">
        <w:rPr>
          <w:rFonts w:ascii="Arial Narrow" w:hAnsi="Arial Narrow"/>
          <w:b/>
          <w:bCs/>
          <w:sz w:val="26"/>
          <w:szCs w:val="26"/>
        </w:rPr>
        <w:t>CONSIDERANDO</w:t>
      </w:r>
      <w:r w:rsidRPr="00337224">
        <w:rPr>
          <w:rFonts w:ascii="Arial Narrow" w:hAnsi="Arial Narrow"/>
          <w:sz w:val="26"/>
          <w:szCs w:val="26"/>
        </w:rPr>
        <w:t xml:space="preserve"> a necessidade de estruturação de instâncias permanentes para orientar, preservar e garantir os direitos e prerrogativas dos farmacêuticos, em âmbito nacional e regional,</w:t>
      </w:r>
      <w:r w:rsidR="00FC59CA">
        <w:rPr>
          <w:rFonts w:ascii="Arial Narrow" w:hAnsi="Arial Narrow"/>
          <w:sz w:val="26"/>
          <w:szCs w:val="26"/>
        </w:rPr>
        <w:t xml:space="preserve"> </w:t>
      </w:r>
      <w:r w:rsidRPr="00337224">
        <w:rPr>
          <w:rFonts w:ascii="Arial Narrow" w:hAnsi="Arial Narrow"/>
          <w:b/>
          <w:bCs/>
          <w:sz w:val="26"/>
          <w:szCs w:val="26"/>
        </w:rPr>
        <w:t>RESOLVE:</w:t>
      </w:r>
    </w:p>
    <w:p w14:paraId="41400EB4" w14:textId="77777777" w:rsidR="004A4B66" w:rsidRDefault="004A4B66" w:rsidP="00FC59CA">
      <w:pPr>
        <w:jc w:val="center"/>
        <w:rPr>
          <w:rFonts w:ascii="Arial Narrow" w:hAnsi="Arial Narrow"/>
          <w:b/>
          <w:bCs/>
          <w:sz w:val="26"/>
          <w:szCs w:val="26"/>
        </w:rPr>
      </w:pPr>
    </w:p>
    <w:p w14:paraId="5180F3CB" w14:textId="3C9672B5" w:rsidR="00FD7151" w:rsidRPr="00337224" w:rsidRDefault="00FD7151" w:rsidP="00FC59CA">
      <w:pPr>
        <w:jc w:val="center"/>
        <w:rPr>
          <w:rFonts w:ascii="Arial Narrow" w:hAnsi="Arial Narrow"/>
          <w:b/>
          <w:bCs/>
          <w:sz w:val="26"/>
          <w:szCs w:val="26"/>
        </w:rPr>
      </w:pPr>
      <w:r w:rsidRPr="00337224">
        <w:rPr>
          <w:rFonts w:ascii="Arial Narrow" w:hAnsi="Arial Narrow"/>
          <w:b/>
          <w:bCs/>
          <w:sz w:val="26"/>
          <w:szCs w:val="26"/>
        </w:rPr>
        <w:t xml:space="preserve">CAPÍTULO I – </w:t>
      </w:r>
      <w:r w:rsidR="002E6DA0" w:rsidRPr="00337224">
        <w:rPr>
          <w:rFonts w:ascii="Arial Narrow" w:hAnsi="Arial Narrow"/>
          <w:b/>
          <w:bCs/>
          <w:sz w:val="26"/>
          <w:szCs w:val="26"/>
        </w:rPr>
        <w:t xml:space="preserve">DO </w:t>
      </w:r>
      <w:r w:rsidR="002E6DA0">
        <w:rPr>
          <w:rFonts w:ascii="Arial Narrow" w:hAnsi="Arial Narrow"/>
          <w:b/>
          <w:bCs/>
          <w:sz w:val="26"/>
          <w:szCs w:val="26"/>
        </w:rPr>
        <w:t>GRUPO</w:t>
      </w:r>
      <w:r w:rsidR="002E6DA0" w:rsidRPr="00337224">
        <w:rPr>
          <w:rFonts w:ascii="Arial Narrow" w:hAnsi="Arial Narrow"/>
          <w:b/>
          <w:bCs/>
          <w:sz w:val="26"/>
          <w:szCs w:val="26"/>
        </w:rPr>
        <w:t xml:space="preserve"> NACIONAL DE </w:t>
      </w:r>
      <w:r w:rsidR="002E6DA0">
        <w:rPr>
          <w:rFonts w:ascii="Arial Narrow" w:hAnsi="Arial Narrow"/>
          <w:b/>
          <w:bCs/>
          <w:sz w:val="26"/>
          <w:szCs w:val="26"/>
        </w:rPr>
        <w:t xml:space="preserve">TRABALHO SOBRE </w:t>
      </w:r>
      <w:r w:rsidR="002E6DA0" w:rsidRPr="00337224">
        <w:rPr>
          <w:rFonts w:ascii="Arial Narrow" w:hAnsi="Arial Narrow"/>
          <w:b/>
          <w:bCs/>
          <w:sz w:val="26"/>
          <w:szCs w:val="26"/>
        </w:rPr>
        <w:t>DIREITOS E PRERROGATIVAS DO CONSELHO FEDERAL DE FARMÁCIA</w:t>
      </w:r>
    </w:p>
    <w:p w14:paraId="5B159BDF" w14:textId="1D9F9C31" w:rsidR="00FD7151" w:rsidRPr="00337224" w:rsidRDefault="00FD7151" w:rsidP="00337224">
      <w:pPr>
        <w:jc w:val="both"/>
        <w:rPr>
          <w:rFonts w:ascii="Arial Narrow" w:hAnsi="Arial Narrow"/>
          <w:sz w:val="26"/>
          <w:szCs w:val="26"/>
        </w:rPr>
      </w:pPr>
      <w:r w:rsidRPr="00337224">
        <w:rPr>
          <w:rFonts w:ascii="Arial Narrow" w:hAnsi="Arial Narrow"/>
          <w:b/>
          <w:bCs/>
          <w:sz w:val="26"/>
          <w:szCs w:val="26"/>
        </w:rPr>
        <w:t>Art. 1º</w:t>
      </w:r>
      <w:r w:rsidRPr="00337224">
        <w:rPr>
          <w:rFonts w:ascii="Arial Narrow" w:hAnsi="Arial Narrow"/>
          <w:sz w:val="26"/>
          <w:szCs w:val="26"/>
        </w:rPr>
        <w:t xml:space="preserve"> Fica criado, no âmbito do Conselho Federal de Farmácia, o </w:t>
      </w:r>
      <w:r w:rsidR="002E6DA0" w:rsidRPr="002E6DA0">
        <w:rPr>
          <w:rFonts w:ascii="Arial Narrow" w:hAnsi="Arial Narrow"/>
          <w:bCs/>
          <w:sz w:val="26"/>
          <w:szCs w:val="26"/>
        </w:rPr>
        <w:t>Grupo Nacional de Trabalho sobre Direitos e Prerrogativas do Conselho Federal de Farmácia</w:t>
      </w:r>
      <w:r w:rsidRPr="00337224">
        <w:rPr>
          <w:rFonts w:ascii="Arial Narrow" w:hAnsi="Arial Narrow"/>
          <w:sz w:val="26"/>
          <w:szCs w:val="26"/>
        </w:rPr>
        <w:t xml:space="preserve">, com caráter permanente, </w:t>
      </w:r>
      <w:r w:rsidR="002E6DA0">
        <w:rPr>
          <w:rFonts w:ascii="Arial Narrow" w:hAnsi="Arial Narrow"/>
          <w:sz w:val="26"/>
          <w:szCs w:val="26"/>
        </w:rPr>
        <w:t xml:space="preserve">executivo, </w:t>
      </w:r>
      <w:r w:rsidRPr="00337224">
        <w:rPr>
          <w:rFonts w:ascii="Arial Narrow" w:hAnsi="Arial Narrow"/>
          <w:sz w:val="26"/>
          <w:szCs w:val="26"/>
        </w:rPr>
        <w:t>consultivo, orientador e</w:t>
      </w:r>
      <w:r w:rsidR="002E6DA0">
        <w:rPr>
          <w:rFonts w:ascii="Arial Narrow" w:hAnsi="Arial Narrow"/>
          <w:sz w:val="26"/>
          <w:szCs w:val="26"/>
        </w:rPr>
        <w:t xml:space="preserve"> de </w:t>
      </w:r>
      <w:r w:rsidRPr="00337224">
        <w:rPr>
          <w:rFonts w:ascii="Arial Narrow" w:hAnsi="Arial Narrow"/>
          <w:sz w:val="26"/>
          <w:szCs w:val="26"/>
        </w:rPr>
        <w:t>suporte técnico aos Conselhos Regionais de Farmácia.</w:t>
      </w:r>
    </w:p>
    <w:p w14:paraId="67098DC8" w14:textId="5FC4C92D" w:rsidR="00FD7151" w:rsidRPr="00337224" w:rsidRDefault="00FD7151" w:rsidP="00337224">
      <w:pPr>
        <w:jc w:val="both"/>
        <w:rPr>
          <w:rFonts w:ascii="Arial Narrow" w:hAnsi="Arial Narrow"/>
          <w:sz w:val="26"/>
          <w:szCs w:val="26"/>
        </w:rPr>
      </w:pPr>
      <w:r w:rsidRPr="00337224">
        <w:rPr>
          <w:rFonts w:ascii="Arial Narrow" w:hAnsi="Arial Narrow"/>
          <w:sz w:val="26"/>
          <w:szCs w:val="26"/>
        </w:rPr>
        <w:t xml:space="preserve">Parágrafo único - Os Conselhos Regionais de Farmácia poderão instituir </w:t>
      </w:r>
      <w:r w:rsidR="002E6DA0" w:rsidRPr="002E6DA0">
        <w:rPr>
          <w:rFonts w:ascii="Arial Narrow" w:hAnsi="Arial Narrow"/>
          <w:sz w:val="26"/>
          <w:szCs w:val="26"/>
        </w:rPr>
        <w:t>Grupos de Trabalho sobre Direitos e Prerrogativas</w:t>
      </w:r>
      <w:r w:rsidRPr="00337224">
        <w:rPr>
          <w:rFonts w:ascii="Arial Narrow" w:hAnsi="Arial Narrow"/>
          <w:sz w:val="26"/>
          <w:szCs w:val="26"/>
        </w:rPr>
        <w:t>, observada a sua autonomia administrativa</w:t>
      </w:r>
      <w:r w:rsidR="00FF30CC">
        <w:rPr>
          <w:rFonts w:ascii="Arial Narrow" w:hAnsi="Arial Narrow"/>
          <w:sz w:val="26"/>
          <w:szCs w:val="26"/>
        </w:rPr>
        <w:t xml:space="preserve"> e a disponibilidade orçamentária</w:t>
      </w:r>
      <w:r w:rsidR="004A4B66">
        <w:rPr>
          <w:rFonts w:ascii="Arial Narrow" w:hAnsi="Arial Narrow"/>
          <w:sz w:val="26"/>
          <w:szCs w:val="26"/>
        </w:rPr>
        <w:t xml:space="preserve"> e material</w:t>
      </w:r>
      <w:r w:rsidRPr="00337224">
        <w:rPr>
          <w:rFonts w:ascii="Arial Narrow" w:hAnsi="Arial Narrow"/>
          <w:sz w:val="26"/>
          <w:szCs w:val="26"/>
        </w:rPr>
        <w:t>.</w:t>
      </w:r>
    </w:p>
    <w:p w14:paraId="74910E57" w14:textId="0DD46086" w:rsidR="00FD7151" w:rsidRDefault="00FD7151" w:rsidP="00337224">
      <w:pPr>
        <w:jc w:val="both"/>
        <w:rPr>
          <w:rFonts w:ascii="Arial Narrow" w:hAnsi="Arial Narrow"/>
          <w:sz w:val="26"/>
          <w:szCs w:val="26"/>
        </w:rPr>
      </w:pPr>
      <w:r w:rsidRPr="00337224">
        <w:rPr>
          <w:rFonts w:ascii="Arial Narrow" w:hAnsi="Arial Narrow"/>
          <w:b/>
          <w:bCs/>
          <w:sz w:val="26"/>
          <w:szCs w:val="26"/>
        </w:rPr>
        <w:t>Art. 2º</w:t>
      </w:r>
      <w:r w:rsidRPr="00337224">
        <w:rPr>
          <w:rFonts w:ascii="Arial Narrow" w:hAnsi="Arial Narrow"/>
          <w:sz w:val="26"/>
          <w:szCs w:val="26"/>
        </w:rPr>
        <w:t xml:space="preserve"> O </w:t>
      </w:r>
      <w:r w:rsidR="002E6DA0">
        <w:rPr>
          <w:rFonts w:ascii="Arial Narrow" w:hAnsi="Arial Narrow"/>
          <w:sz w:val="26"/>
          <w:szCs w:val="26"/>
        </w:rPr>
        <w:t>Grupo Nacional</w:t>
      </w:r>
      <w:r w:rsidRPr="00337224">
        <w:rPr>
          <w:rFonts w:ascii="Arial Narrow" w:hAnsi="Arial Narrow"/>
          <w:sz w:val="26"/>
          <w:szCs w:val="26"/>
        </w:rPr>
        <w:t xml:space="preserve"> será constituído por, no mínimo, três (</w:t>
      </w:r>
      <w:r w:rsidR="004A4B66">
        <w:rPr>
          <w:rFonts w:ascii="Arial Narrow" w:hAnsi="Arial Narrow"/>
          <w:sz w:val="26"/>
          <w:szCs w:val="26"/>
        </w:rPr>
        <w:t>0</w:t>
      </w:r>
      <w:r w:rsidRPr="00337224">
        <w:rPr>
          <w:rFonts w:ascii="Arial Narrow" w:hAnsi="Arial Narrow"/>
          <w:sz w:val="26"/>
          <w:szCs w:val="26"/>
        </w:rPr>
        <w:t>3) membros indicados pela Diretoria e homologados pelo Plenário do CFF.</w:t>
      </w:r>
    </w:p>
    <w:p w14:paraId="1ECD0F30" w14:textId="77777777" w:rsidR="002E6DA0" w:rsidRPr="00337224" w:rsidRDefault="002E6DA0" w:rsidP="00337224">
      <w:pPr>
        <w:jc w:val="both"/>
        <w:rPr>
          <w:rFonts w:ascii="Arial Narrow" w:hAnsi="Arial Narrow"/>
          <w:sz w:val="26"/>
          <w:szCs w:val="26"/>
        </w:rPr>
      </w:pPr>
    </w:p>
    <w:p w14:paraId="42F7496B" w14:textId="208C98F1" w:rsidR="00BA2F00" w:rsidRDefault="00FD7151" w:rsidP="003B34E1">
      <w:pPr>
        <w:spacing w:after="0" w:line="360" w:lineRule="auto"/>
        <w:jc w:val="both"/>
        <w:rPr>
          <w:rFonts w:ascii="Arial Narrow" w:hAnsi="Arial Narrow"/>
          <w:sz w:val="26"/>
          <w:szCs w:val="26"/>
        </w:rPr>
      </w:pPr>
      <w:r w:rsidRPr="00337224">
        <w:rPr>
          <w:rFonts w:ascii="Arial Narrow" w:hAnsi="Arial Narrow"/>
          <w:b/>
          <w:bCs/>
          <w:sz w:val="26"/>
          <w:szCs w:val="26"/>
        </w:rPr>
        <w:t>Art. 3º</w:t>
      </w:r>
      <w:r w:rsidRPr="00337224">
        <w:rPr>
          <w:rFonts w:ascii="Arial Narrow" w:hAnsi="Arial Narrow"/>
          <w:sz w:val="26"/>
          <w:szCs w:val="26"/>
        </w:rPr>
        <w:t xml:space="preserve"> Compete ao </w:t>
      </w:r>
      <w:r w:rsidR="002E6DA0">
        <w:rPr>
          <w:rFonts w:ascii="Arial Narrow" w:hAnsi="Arial Narrow"/>
          <w:sz w:val="26"/>
          <w:szCs w:val="26"/>
        </w:rPr>
        <w:t>Grupo</w:t>
      </w:r>
      <w:r w:rsidRPr="00337224">
        <w:rPr>
          <w:rFonts w:ascii="Arial Narrow" w:hAnsi="Arial Narrow"/>
          <w:sz w:val="26"/>
          <w:szCs w:val="26"/>
        </w:rPr>
        <w:t xml:space="preserve"> Nacional de Direitos e Prerrogativas:</w:t>
      </w:r>
    </w:p>
    <w:p w14:paraId="5AA13E64" w14:textId="77777777" w:rsidR="00BA2F00" w:rsidRDefault="00FD7151" w:rsidP="003B34E1">
      <w:pPr>
        <w:spacing w:after="0" w:line="360" w:lineRule="auto"/>
        <w:jc w:val="both"/>
        <w:rPr>
          <w:rFonts w:ascii="Arial Narrow" w:hAnsi="Arial Narrow"/>
          <w:sz w:val="26"/>
          <w:szCs w:val="26"/>
        </w:rPr>
      </w:pPr>
      <w:r w:rsidRPr="00337224">
        <w:rPr>
          <w:rFonts w:ascii="Arial Narrow" w:hAnsi="Arial Narrow"/>
          <w:sz w:val="26"/>
          <w:szCs w:val="26"/>
        </w:rPr>
        <w:t xml:space="preserve">I – </w:t>
      </w:r>
      <w:proofErr w:type="gramStart"/>
      <w:r w:rsidR="00FF30CC">
        <w:rPr>
          <w:rFonts w:ascii="Arial Narrow" w:hAnsi="Arial Narrow"/>
          <w:sz w:val="26"/>
          <w:szCs w:val="26"/>
        </w:rPr>
        <w:t>e</w:t>
      </w:r>
      <w:r w:rsidR="00865A46" w:rsidRPr="00337224">
        <w:rPr>
          <w:rFonts w:ascii="Arial Narrow" w:hAnsi="Arial Narrow"/>
          <w:sz w:val="26"/>
          <w:szCs w:val="26"/>
        </w:rPr>
        <w:t>laborar e publicar</w:t>
      </w:r>
      <w:proofErr w:type="gramEnd"/>
      <w:r w:rsidR="00865A46" w:rsidRPr="00337224">
        <w:rPr>
          <w:rFonts w:ascii="Arial Narrow" w:hAnsi="Arial Narrow"/>
          <w:sz w:val="26"/>
          <w:szCs w:val="26"/>
        </w:rPr>
        <w:t xml:space="preserve"> o manual com as</w:t>
      </w:r>
      <w:r w:rsidRPr="00337224">
        <w:rPr>
          <w:rFonts w:ascii="Arial Narrow" w:hAnsi="Arial Narrow"/>
          <w:sz w:val="26"/>
          <w:szCs w:val="26"/>
        </w:rPr>
        <w:t xml:space="preserve"> diretrizes e procedimentos relacionados à defesa das prerrogativas da profissão farmacêutica;</w:t>
      </w:r>
    </w:p>
    <w:p w14:paraId="7B5C430E" w14:textId="00C5EBFD" w:rsidR="00BA2F00" w:rsidRDefault="00FD7151" w:rsidP="003B34E1">
      <w:pPr>
        <w:spacing w:after="0" w:line="360" w:lineRule="auto"/>
        <w:jc w:val="both"/>
        <w:rPr>
          <w:rFonts w:ascii="Arial Narrow" w:hAnsi="Arial Narrow"/>
          <w:sz w:val="26"/>
          <w:szCs w:val="26"/>
        </w:rPr>
      </w:pPr>
      <w:r w:rsidRPr="00337224">
        <w:rPr>
          <w:rFonts w:ascii="Arial Narrow" w:hAnsi="Arial Narrow"/>
          <w:sz w:val="26"/>
          <w:szCs w:val="26"/>
        </w:rPr>
        <w:t xml:space="preserve">II – </w:t>
      </w:r>
      <w:proofErr w:type="gramStart"/>
      <w:r w:rsidRPr="00337224">
        <w:rPr>
          <w:rFonts w:ascii="Arial Narrow" w:hAnsi="Arial Narrow"/>
          <w:sz w:val="26"/>
          <w:szCs w:val="26"/>
        </w:rPr>
        <w:t>prestar</w:t>
      </w:r>
      <w:proofErr w:type="gramEnd"/>
      <w:r w:rsidRPr="00337224">
        <w:rPr>
          <w:rFonts w:ascii="Arial Narrow" w:hAnsi="Arial Narrow"/>
          <w:sz w:val="26"/>
          <w:szCs w:val="26"/>
        </w:rPr>
        <w:t xml:space="preserve"> orientação técnica e jurídica aos </w:t>
      </w:r>
      <w:r w:rsidR="002E6DA0">
        <w:rPr>
          <w:rFonts w:ascii="Arial Narrow" w:hAnsi="Arial Narrow"/>
          <w:sz w:val="26"/>
          <w:szCs w:val="26"/>
        </w:rPr>
        <w:t>Grupos</w:t>
      </w:r>
      <w:r w:rsidRPr="00337224">
        <w:rPr>
          <w:rFonts w:ascii="Arial Narrow" w:hAnsi="Arial Narrow"/>
          <w:sz w:val="26"/>
          <w:szCs w:val="26"/>
        </w:rPr>
        <w:t xml:space="preserve"> Regionais de Direitos e Prerrogativas;</w:t>
      </w:r>
    </w:p>
    <w:p w14:paraId="6876A19E" w14:textId="77777777" w:rsidR="00BA2F00" w:rsidRDefault="00FD7151" w:rsidP="003B34E1">
      <w:pPr>
        <w:spacing w:after="0" w:line="360" w:lineRule="auto"/>
        <w:jc w:val="both"/>
        <w:rPr>
          <w:rFonts w:ascii="Arial Narrow" w:hAnsi="Arial Narrow"/>
          <w:sz w:val="26"/>
          <w:szCs w:val="26"/>
        </w:rPr>
      </w:pPr>
      <w:r w:rsidRPr="00337224">
        <w:rPr>
          <w:rFonts w:ascii="Arial Narrow" w:hAnsi="Arial Narrow"/>
          <w:sz w:val="26"/>
          <w:szCs w:val="26"/>
        </w:rPr>
        <w:t>III – acompanhar, em âmbito nacional, situações de afronta ou violação às prerrogativas do farmacêutico</w:t>
      </w:r>
      <w:r w:rsidR="004E2AFC" w:rsidRPr="00337224">
        <w:rPr>
          <w:rFonts w:ascii="Arial Narrow" w:hAnsi="Arial Narrow"/>
          <w:sz w:val="26"/>
          <w:szCs w:val="26"/>
        </w:rPr>
        <w:t xml:space="preserve"> e atuar na defesa das mesmas, respeitando o seu escopo legal</w:t>
      </w:r>
      <w:r w:rsidRPr="00337224">
        <w:rPr>
          <w:rFonts w:ascii="Arial Narrow" w:hAnsi="Arial Narrow"/>
          <w:sz w:val="26"/>
          <w:szCs w:val="26"/>
        </w:rPr>
        <w:t>;</w:t>
      </w:r>
    </w:p>
    <w:p w14:paraId="176270A9" w14:textId="77777777" w:rsidR="00BA2F00" w:rsidRDefault="00FD7151" w:rsidP="003B34E1">
      <w:pPr>
        <w:spacing w:after="0" w:line="360" w:lineRule="auto"/>
        <w:jc w:val="both"/>
        <w:rPr>
          <w:rFonts w:ascii="Arial Narrow" w:hAnsi="Arial Narrow"/>
          <w:sz w:val="26"/>
          <w:szCs w:val="26"/>
        </w:rPr>
      </w:pPr>
      <w:r w:rsidRPr="00337224">
        <w:rPr>
          <w:rFonts w:ascii="Arial Narrow" w:hAnsi="Arial Narrow"/>
          <w:sz w:val="26"/>
          <w:szCs w:val="26"/>
        </w:rPr>
        <w:t xml:space="preserve">IV – </w:t>
      </w:r>
      <w:proofErr w:type="gramStart"/>
      <w:r w:rsidRPr="00337224">
        <w:rPr>
          <w:rFonts w:ascii="Arial Narrow" w:hAnsi="Arial Narrow"/>
          <w:sz w:val="26"/>
          <w:szCs w:val="26"/>
        </w:rPr>
        <w:t>propor</w:t>
      </w:r>
      <w:proofErr w:type="gramEnd"/>
      <w:r w:rsidRPr="00337224">
        <w:rPr>
          <w:rFonts w:ascii="Arial Narrow" w:hAnsi="Arial Narrow"/>
          <w:sz w:val="26"/>
          <w:szCs w:val="26"/>
        </w:rPr>
        <w:t xml:space="preserve"> medidas normativas e institucionais ao Plenário do CFF;</w:t>
      </w:r>
    </w:p>
    <w:p w14:paraId="4B8BF24C" w14:textId="77777777" w:rsidR="00BA2F00" w:rsidRDefault="00FD7151" w:rsidP="003B34E1">
      <w:pPr>
        <w:spacing w:after="0" w:line="360" w:lineRule="auto"/>
        <w:jc w:val="both"/>
        <w:rPr>
          <w:rFonts w:ascii="Arial Narrow" w:hAnsi="Arial Narrow"/>
          <w:sz w:val="26"/>
          <w:szCs w:val="26"/>
        </w:rPr>
      </w:pPr>
      <w:r w:rsidRPr="00337224">
        <w:rPr>
          <w:rFonts w:ascii="Arial Narrow" w:hAnsi="Arial Narrow"/>
          <w:sz w:val="26"/>
          <w:szCs w:val="26"/>
        </w:rPr>
        <w:t xml:space="preserve">V – </w:t>
      </w:r>
      <w:proofErr w:type="gramStart"/>
      <w:r w:rsidRPr="00337224">
        <w:rPr>
          <w:rFonts w:ascii="Arial Narrow" w:hAnsi="Arial Narrow"/>
          <w:sz w:val="26"/>
          <w:szCs w:val="26"/>
        </w:rPr>
        <w:t>promover</w:t>
      </w:r>
      <w:proofErr w:type="gramEnd"/>
      <w:r w:rsidRPr="00337224">
        <w:rPr>
          <w:rFonts w:ascii="Arial Narrow" w:hAnsi="Arial Narrow"/>
          <w:sz w:val="26"/>
          <w:szCs w:val="26"/>
        </w:rPr>
        <w:t xml:space="preserve"> capacitações e campanhas institucionais;</w:t>
      </w:r>
    </w:p>
    <w:p w14:paraId="7BE013E4" w14:textId="52DB3C47" w:rsidR="003B34E1" w:rsidRDefault="00FD7151" w:rsidP="003B34E1">
      <w:pPr>
        <w:spacing w:after="0" w:line="360" w:lineRule="auto"/>
        <w:jc w:val="both"/>
        <w:rPr>
          <w:rFonts w:ascii="Arial Narrow" w:hAnsi="Arial Narrow"/>
          <w:sz w:val="26"/>
          <w:szCs w:val="26"/>
        </w:rPr>
      </w:pPr>
      <w:r w:rsidRPr="00337224">
        <w:rPr>
          <w:rFonts w:ascii="Arial Narrow" w:hAnsi="Arial Narrow"/>
          <w:sz w:val="26"/>
          <w:szCs w:val="26"/>
        </w:rPr>
        <w:t xml:space="preserve">VI – </w:t>
      </w:r>
      <w:proofErr w:type="gramStart"/>
      <w:r w:rsidRPr="00337224">
        <w:rPr>
          <w:rFonts w:ascii="Arial Narrow" w:hAnsi="Arial Narrow"/>
          <w:sz w:val="26"/>
          <w:szCs w:val="26"/>
        </w:rPr>
        <w:t>consolidar</w:t>
      </w:r>
      <w:proofErr w:type="gramEnd"/>
      <w:r w:rsidRPr="00337224">
        <w:rPr>
          <w:rFonts w:ascii="Arial Narrow" w:hAnsi="Arial Narrow"/>
          <w:sz w:val="26"/>
          <w:szCs w:val="26"/>
        </w:rPr>
        <w:t xml:space="preserve"> estatísticas nacionais sobre violações de prerrogativas, a partir das informaçõe</w:t>
      </w:r>
      <w:r w:rsidR="004A4B66">
        <w:rPr>
          <w:rFonts w:ascii="Arial Narrow" w:hAnsi="Arial Narrow"/>
          <w:sz w:val="26"/>
          <w:szCs w:val="26"/>
        </w:rPr>
        <w:t>s recebidas pelo Canal Nacional;</w:t>
      </w:r>
    </w:p>
    <w:p w14:paraId="5E680E6F" w14:textId="77777777" w:rsidR="004A4B66" w:rsidRDefault="004A4B66" w:rsidP="003B34E1">
      <w:pPr>
        <w:spacing w:after="0" w:line="360" w:lineRule="auto"/>
        <w:jc w:val="both"/>
        <w:rPr>
          <w:rFonts w:ascii="Arial Narrow" w:hAnsi="Arial Narrow"/>
          <w:sz w:val="26"/>
          <w:szCs w:val="26"/>
        </w:rPr>
      </w:pPr>
      <w:r>
        <w:rPr>
          <w:rFonts w:ascii="Arial Narrow" w:hAnsi="Arial Narrow"/>
          <w:sz w:val="26"/>
          <w:szCs w:val="26"/>
        </w:rPr>
        <w:t>VII – atuar nos casos de grave repercussão nacional, ou quando inexistente o Comitê Regional no Estado em que o ofendido possuir inscrição.</w:t>
      </w:r>
    </w:p>
    <w:p w14:paraId="39A1A246" w14:textId="2716F5DF" w:rsidR="00ED4D73" w:rsidRPr="00ED4D73" w:rsidRDefault="00D54C3B" w:rsidP="00337224">
      <w:pPr>
        <w:jc w:val="both"/>
        <w:rPr>
          <w:rFonts w:ascii="Arial Narrow" w:hAnsi="Arial Narrow" w:cs="Arial"/>
          <w:color w:val="000000"/>
          <w:sz w:val="26"/>
          <w:szCs w:val="26"/>
        </w:rPr>
      </w:pPr>
      <w:r w:rsidRPr="00ED4D73">
        <w:rPr>
          <w:rFonts w:ascii="Arial Narrow" w:hAnsi="Arial Narrow"/>
          <w:b/>
          <w:sz w:val="26"/>
          <w:szCs w:val="26"/>
        </w:rPr>
        <w:t>Art. 4º.</w:t>
      </w:r>
      <w:r w:rsidRPr="00ED4D73">
        <w:rPr>
          <w:rFonts w:ascii="Arial Narrow" w:hAnsi="Arial Narrow"/>
          <w:sz w:val="26"/>
          <w:szCs w:val="26"/>
        </w:rPr>
        <w:t xml:space="preserve"> Consideram-se prerrogativas dos farmacêuticos, </w:t>
      </w:r>
      <w:r w:rsidR="005405C4">
        <w:rPr>
          <w:rFonts w:ascii="Arial Narrow" w:hAnsi="Arial Narrow"/>
          <w:sz w:val="26"/>
          <w:szCs w:val="26"/>
        </w:rPr>
        <w:t>a prevalência de</w:t>
      </w:r>
      <w:r w:rsidR="00ED4D73" w:rsidRPr="00ED4D73">
        <w:rPr>
          <w:rFonts w:ascii="Arial Narrow" w:hAnsi="Arial Narrow"/>
          <w:sz w:val="26"/>
          <w:szCs w:val="26"/>
        </w:rPr>
        <w:t xml:space="preserve"> sua autonomia técnica, na medida em que o art. 11 da Lei nº 13.021/2014, </w:t>
      </w:r>
      <w:r w:rsidR="002E6DA0">
        <w:rPr>
          <w:rFonts w:ascii="Arial Narrow" w:hAnsi="Arial Narrow"/>
          <w:sz w:val="26"/>
          <w:szCs w:val="26"/>
        </w:rPr>
        <w:t xml:space="preserve">assevera que </w:t>
      </w:r>
      <w:r w:rsidR="00ED4D73" w:rsidRPr="00ED4D73">
        <w:rPr>
          <w:rFonts w:ascii="Arial Narrow" w:hAnsi="Arial Narrow" w:cs="Arial"/>
          <w:color w:val="000000"/>
          <w:sz w:val="26"/>
          <w:szCs w:val="26"/>
        </w:rPr>
        <w:t>não poder</w:t>
      </w:r>
      <w:r w:rsidR="002E6DA0">
        <w:rPr>
          <w:rFonts w:ascii="Arial Narrow" w:hAnsi="Arial Narrow" w:cs="Arial"/>
          <w:color w:val="000000"/>
          <w:sz w:val="26"/>
          <w:szCs w:val="26"/>
        </w:rPr>
        <w:t>ão</w:t>
      </w:r>
      <w:r w:rsidR="00ED4D73" w:rsidRPr="00ED4D73">
        <w:rPr>
          <w:rFonts w:ascii="Arial Narrow" w:hAnsi="Arial Narrow" w:cs="Arial"/>
          <w:color w:val="000000"/>
          <w:sz w:val="26"/>
          <w:szCs w:val="26"/>
        </w:rPr>
        <w:t xml:space="preserve"> </w:t>
      </w:r>
      <w:r w:rsidR="002E6DA0">
        <w:rPr>
          <w:rFonts w:ascii="Arial Narrow" w:hAnsi="Arial Narrow" w:cs="Arial"/>
          <w:color w:val="000000"/>
          <w:sz w:val="26"/>
          <w:szCs w:val="26"/>
        </w:rPr>
        <w:t xml:space="preserve">ser </w:t>
      </w:r>
      <w:r w:rsidR="00ED4D73" w:rsidRPr="00ED4D73">
        <w:rPr>
          <w:rFonts w:ascii="Arial Narrow" w:hAnsi="Arial Narrow" w:cs="Arial"/>
          <w:color w:val="000000"/>
          <w:sz w:val="26"/>
          <w:szCs w:val="26"/>
        </w:rPr>
        <w:t>desautoriza</w:t>
      </w:r>
      <w:r w:rsidR="002E6DA0">
        <w:rPr>
          <w:rFonts w:ascii="Arial Narrow" w:hAnsi="Arial Narrow" w:cs="Arial"/>
          <w:color w:val="000000"/>
          <w:sz w:val="26"/>
          <w:szCs w:val="26"/>
        </w:rPr>
        <w:t>das</w:t>
      </w:r>
      <w:r w:rsidR="00ED4D73" w:rsidRPr="00ED4D73">
        <w:rPr>
          <w:rFonts w:ascii="Arial Narrow" w:hAnsi="Arial Narrow" w:cs="Arial"/>
          <w:color w:val="000000"/>
          <w:sz w:val="26"/>
          <w:szCs w:val="26"/>
        </w:rPr>
        <w:t xml:space="preserve"> ou desconsidera</w:t>
      </w:r>
      <w:r w:rsidR="002E6DA0">
        <w:rPr>
          <w:rFonts w:ascii="Arial Narrow" w:hAnsi="Arial Narrow" w:cs="Arial"/>
          <w:color w:val="000000"/>
          <w:sz w:val="26"/>
          <w:szCs w:val="26"/>
        </w:rPr>
        <w:t>das</w:t>
      </w:r>
      <w:r w:rsidR="00ED4D73" w:rsidRPr="00ED4D73">
        <w:rPr>
          <w:rFonts w:ascii="Arial Narrow" w:hAnsi="Arial Narrow" w:cs="Arial"/>
          <w:color w:val="000000"/>
          <w:sz w:val="26"/>
          <w:szCs w:val="26"/>
        </w:rPr>
        <w:t xml:space="preserve"> as</w:t>
      </w:r>
      <w:r w:rsidR="005405C4">
        <w:rPr>
          <w:rFonts w:ascii="Arial Narrow" w:hAnsi="Arial Narrow" w:cs="Arial"/>
          <w:color w:val="000000"/>
          <w:sz w:val="26"/>
          <w:szCs w:val="26"/>
        </w:rPr>
        <w:t xml:space="preserve"> suas</w:t>
      </w:r>
      <w:r w:rsidR="00ED4D73" w:rsidRPr="00ED4D73">
        <w:rPr>
          <w:rFonts w:ascii="Arial Narrow" w:hAnsi="Arial Narrow" w:cs="Arial"/>
          <w:color w:val="000000"/>
          <w:sz w:val="26"/>
          <w:szCs w:val="26"/>
        </w:rPr>
        <w:t xml:space="preserve"> orientações técnicas emitidas. </w:t>
      </w:r>
    </w:p>
    <w:p w14:paraId="08DB35EB" w14:textId="7586713E" w:rsidR="00ED4D73" w:rsidRPr="00ED4D73" w:rsidRDefault="00ED4D73" w:rsidP="00337224">
      <w:pPr>
        <w:jc w:val="both"/>
        <w:rPr>
          <w:rFonts w:ascii="Arial Narrow" w:hAnsi="Arial Narrow" w:cs="Arial"/>
          <w:color w:val="000000"/>
          <w:sz w:val="26"/>
          <w:szCs w:val="26"/>
        </w:rPr>
      </w:pPr>
      <w:r w:rsidRPr="00ED4D73">
        <w:rPr>
          <w:rFonts w:ascii="Arial Narrow" w:hAnsi="Arial Narrow" w:cs="Arial"/>
          <w:color w:val="000000"/>
          <w:sz w:val="26"/>
          <w:szCs w:val="26"/>
        </w:rPr>
        <w:t>Parágrafo Único. Considera-se também violada a prerrogativa do farmacêutico, o impedimento/limitação do exercício</w:t>
      </w:r>
      <w:r w:rsidR="009114A3">
        <w:rPr>
          <w:rFonts w:ascii="Arial Narrow" w:hAnsi="Arial Narrow" w:cs="Arial"/>
          <w:color w:val="000000"/>
          <w:sz w:val="26"/>
          <w:szCs w:val="26"/>
        </w:rPr>
        <w:t xml:space="preserve"> das seguintes atividades</w:t>
      </w:r>
      <w:r w:rsidRPr="00ED4D73">
        <w:rPr>
          <w:rFonts w:ascii="Arial Narrow" w:hAnsi="Arial Narrow" w:cs="Arial"/>
          <w:color w:val="000000"/>
          <w:sz w:val="26"/>
          <w:szCs w:val="26"/>
        </w:rPr>
        <w:t xml:space="preserve"> previstas na Lei nº 13.021/2014</w:t>
      </w:r>
      <w:r w:rsidR="004A4B66">
        <w:rPr>
          <w:rFonts w:ascii="Arial Narrow" w:hAnsi="Arial Narrow" w:cs="Arial"/>
          <w:color w:val="000000"/>
          <w:sz w:val="26"/>
          <w:szCs w:val="26"/>
        </w:rPr>
        <w:t xml:space="preserve">, </w:t>
      </w:r>
      <w:r w:rsidR="002E6DA0">
        <w:rPr>
          <w:rFonts w:ascii="Arial Narrow" w:hAnsi="Arial Narrow" w:cs="Arial"/>
          <w:color w:val="000000"/>
          <w:sz w:val="26"/>
          <w:szCs w:val="26"/>
        </w:rPr>
        <w:t xml:space="preserve">em qualquer estabelecimento de saúde, </w:t>
      </w:r>
      <w:r w:rsidR="004A4B66">
        <w:rPr>
          <w:rFonts w:ascii="Arial Narrow" w:hAnsi="Arial Narrow" w:cs="Arial"/>
          <w:color w:val="000000"/>
          <w:sz w:val="26"/>
          <w:szCs w:val="26"/>
        </w:rPr>
        <w:t>sem prejuízo de outras atribuições que serão analisadas à luz do caso em concreto</w:t>
      </w:r>
      <w:r w:rsidRPr="00ED4D73">
        <w:rPr>
          <w:rFonts w:ascii="Arial Narrow" w:hAnsi="Arial Narrow" w:cs="Arial"/>
          <w:color w:val="000000"/>
          <w:sz w:val="26"/>
          <w:szCs w:val="26"/>
        </w:rPr>
        <w:t>:</w:t>
      </w:r>
    </w:p>
    <w:p w14:paraId="5CB02DB8" w14:textId="77777777" w:rsidR="00ED4D73" w:rsidRPr="00ED4D73" w:rsidRDefault="00ED4D73" w:rsidP="009114A3">
      <w:pPr>
        <w:pStyle w:val="artigo"/>
        <w:spacing w:before="225" w:beforeAutospacing="0" w:after="225" w:afterAutospacing="0"/>
        <w:jc w:val="both"/>
        <w:rPr>
          <w:rFonts w:ascii="Arial Narrow" w:hAnsi="Arial Narrow" w:cs="Arial"/>
          <w:color w:val="000000"/>
          <w:sz w:val="26"/>
          <w:szCs w:val="26"/>
        </w:rPr>
      </w:pPr>
      <w:r w:rsidRPr="00ED4D73">
        <w:rPr>
          <w:rFonts w:ascii="Arial Narrow" w:hAnsi="Arial Narrow" w:cs="Arial"/>
          <w:color w:val="000000"/>
          <w:sz w:val="26"/>
          <w:szCs w:val="26"/>
        </w:rPr>
        <w:t xml:space="preserve">I - </w:t>
      </w:r>
      <w:proofErr w:type="gramStart"/>
      <w:r w:rsidRPr="00ED4D73">
        <w:rPr>
          <w:rFonts w:ascii="Arial Narrow" w:hAnsi="Arial Narrow" w:cs="Arial"/>
          <w:color w:val="000000"/>
          <w:sz w:val="26"/>
          <w:szCs w:val="26"/>
        </w:rPr>
        <w:t>notificar</w:t>
      </w:r>
      <w:proofErr w:type="gramEnd"/>
      <w:r w:rsidRPr="00ED4D73">
        <w:rPr>
          <w:rFonts w:ascii="Arial Narrow" w:hAnsi="Arial Narrow" w:cs="Arial"/>
          <w:color w:val="000000"/>
          <w:sz w:val="26"/>
          <w:szCs w:val="26"/>
        </w:rPr>
        <w:t xml:space="preserve"> os profissionais de saúde e os órgãos sanitários competentes, bem como o laboratório industrial, dos efeitos colaterais, das reações adversas, das intoxicações, voluntárias ou não, e da </w:t>
      </w:r>
      <w:proofErr w:type="spellStart"/>
      <w:r w:rsidRPr="00ED4D73">
        <w:rPr>
          <w:rFonts w:ascii="Arial Narrow" w:hAnsi="Arial Narrow" w:cs="Arial"/>
          <w:color w:val="000000"/>
          <w:sz w:val="26"/>
          <w:szCs w:val="26"/>
        </w:rPr>
        <w:t>farmacodependência</w:t>
      </w:r>
      <w:proofErr w:type="spellEnd"/>
      <w:r w:rsidRPr="00ED4D73">
        <w:rPr>
          <w:rFonts w:ascii="Arial Narrow" w:hAnsi="Arial Narrow" w:cs="Arial"/>
          <w:color w:val="000000"/>
          <w:sz w:val="26"/>
          <w:szCs w:val="26"/>
        </w:rPr>
        <w:t xml:space="preserve"> observados e registrados na prática da farmacovigilância;</w:t>
      </w:r>
    </w:p>
    <w:p w14:paraId="6DD6D245" w14:textId="77777777" w:rsidR="00ED4D73" w:rsidRPr="00ED4D73" w:rsidRDefault="00ED4D73" w:rsidP="009114A3">
      <w:pPr>
        <w:pStyle w:val="artigo"/>
        <w:spacing w:before="225" w:beforeAutospacing="0" w:after="225" w:afterAutospacing="0"/>
        <w:jc w:val="both"/>
        <w:rPr>
          <w:rFonts w:ascii="Arial Narrow" w:hAnsi="Arial Narrow" w:cs="Arial"/>
          <w:color w:val="000000"/>
          <w:sz w:val="26"/>
          <w:szCs w:val="26"/>
        </w:rPr>
      </w:pPr>
      <w:r w:rsidRPr="00ED4D73">
        <w:rPr>
          <w:rFonts w:ascii="Arial Narrow" w:hAnsi="Arial Narrow" w:cs="Arial"/>
          <w:color w:val="000000"/>
          <w:sz w:val="26"/>
          <w:szCs w:val="26"/>
        </w:rPr>
        <w:t xml:space="preserve">II - </w:t>
      </w:r>
      <w:proofErr w:type="gramStart"/>
      <w:r w:rsidRPr="00ED4D73">
        <w:rPr>
          <w:rFonts w:ascii="Arial Narrow" w:hAnsi="Arial Narrow" w:cs="Arial"/>
          <w:color w:val="000000"/>
          <w:sz w:val="26"/>
          <w:szCs w:val="26"/>
        </w:rPr>
        <w:t>organizar</w:t>
      </w:r>
      <w:proofErr w:type="gramEnd"/>
      <w:r w:rsidRPr="00ED4D73">
        <w:rPr>
          <w:rFonts w:ascii="Arial Narrow" w:hAnsi="Arial Narrow" w:cs="Arial"/>
          <w:color w:val="000000"/>
          <w:sz w:val="26"/>
          <w:szCs w:val="26"/>
        </w:rPr>
        <w:t xml:space="preserve"> e manter cadastro atualizado com dados técnico-científicos das drogas, fármacos e medicamentos disponíveis na farmácia;</w:t>
      </w:r>
    </w:p>
    <w:p w14:paraId="654D8684" w14:textId="77777777" w:rsidR="00ED4D73" w:rsidRPr="00ED4D73" w:rsidRDefault="00ED4D73" w:rsidP="009114A3">
      <w:pPr>
        <w:pStyle w:val="artigo"/>
        <w:spacing w:before="225" w:beforeAutospacing="0" w:after="225" w:afterAutospacing="0"/>
        <w:jc w:val="both"/>
        <w:rPr>
          <w:rFonts w:ascii="Arial Narrow" w:hAnsi="Arial Narrow" w:cs="Arial"/>
          <w:color w:val="000000"/>
          <w:sz w:val="26"/>
          <w:szCs w:val="26"/>
        </w:rPr>
      </w:pPr>
      <w:r w:rsidRPr="00ED4D73">
        <w:rPr>
          <w:rFonts w:ascii="Arial Narrow" w:hAnsi="Arial Narrow" w:cs="Arial"/>
          <w:color w:val="000000"/>
          <w:sz w:val="26"/>
          <w:szCs w:val="26"/>
        </w:rPr>
        <w:t>III - proceder ao acompanhamento farmacoterapêutico de pacientes, internados ou não, em estabelecimentos hospitalares ou ambulatoriais, de natureza pública ou privada;</w:t>
      </w:r>
    </w:p>
    <w:p w14:paraId="6A2E740E" w14:textId="77777777" w:rsidR="00ED4D73" w:rsidRPr="00ED4D73" w:rsidRDefault="00ED4D73" w:rsidP="009114A3">
      <w:pPr>
        <w:pStyle w:val="artigo"/>
        <w:spacing w:before="225" w:beforeAutospacing="0" w:after="225" w:afterAutospacing="0"/>
        <w:jc w:val="both"/>
        <w:rPr>
          <w:rFonts w:ascii="Arial Narrow" w:hAnsi="Arial Narrow" w:cs="Arial"/>
          <w:color w:val="000000"/>
          <w:sz w:val="26"/>
          <w:szCs w:val="26"/>
        </w:rPr>
      </w:pPr>
      <w:r w:rsidRPr="00ED4D73">
        <w:rPr>
          <w:rFonts w:ascii="Arial Narrow" w:hAnsi="Arial Narrow" w:cs="Arial"/>
          <w:color w:val="000000"/>
          <w:sz w:val="26"/>
          <w:szCs w:val="26"/>
        </w:rPr>
        <w:t xml:space="preserve">IV - </w:t>
      </w:r>
      <w:proofErr w:type="gramStart"/>
      <w:r w:rsidRPr="00ED4D73">
        <w:rPr>
          <w:rFonts w:ascii="Arial Narrow" w:hAnsi="Arial Narrow" w:cs="Arial"/>
          <w:color w:val="000000"/>
          <w:sz w:val="26"/>
          <w:szCs w:val="26"/>
        </w:rPr>
        <w:t>estabelecer</w:t>
      </w:r>
      <w:proofErr w:type="gramEnd"/>
      <w:r w:rsidRPr="00ED4D73">
        <w:rPr>
          <w:rFonts w:ascii="Arial Narrow" w:hAnsi="Arial Narrow" w:cs="Arial"/>
          <w:color w:val="000000"/>
          <w:sz w:val="26"/>
          <w:szCs w:val="26"/>
        </w:rPr>
        <w:t xml:space="preserve"> protocolos de vigilância farmacológica de medicamentos, produtos farmacêuticos e correlatos, visando a assegurar o seu uso racionalizado, a sua segurança e a sua eficácia terapêutica;</w:t>
      </w:r>
    </w:p>
    <w:p w14:paraId="132731D4" w14:textId="77777777" w:rsidR="00ED4D73" w:rsidRPr="00ED4D73" w:rsidRDefault="00ED4D73" w:rsidP="009114A3">
      <w:pPr>
        <w:pStyle w:val="artigo"/>
        <w:spacing w:before="225" w:beforeAutospacing="0" w:after="225" w:afterAutospacing="0"/>
        <w:jc w:val="both"/>
        <w:rPr>
          <w:rFonts w:ascii="Arial Narrow" w:hAnsi="Arial Narrow" w:cs="Arial"/>
          <w:color w:val="000000"/>
          <w:sz w:val="26"/>
          <w:szCs w:val="26"/>
        </w:rPr>
      </w:pPr>
      <w:r w:rsidRPr="00ED4D73">
        <w:rPr>
          <w:rFonts w:ascii="Arial Narrow" w:hAnsi="Arial Narrow" w:cs="Arial"/>
          <w:color w:val="000000"/>
          <w:sz w:val="26"/>
          <w:szCs w:val="26"/>
        </w:rPr>
        <w:t xml:space="preserve">V - </w:t>
      </w:r>
      <w:proofErr w:type="gramStart"/>
      <w:r w:rsidRPr="00ED4D73">
        <w:rPr>
          <w:rFonts w:ascii="Arial Narrow" w:hAnsi="Arial Narrow" w:cs="Arial"/>
          <w:color w:val="000000"/>
          <w:sz w:val="26"/>
          <w:szCs w:val="26"/>
        </w:rPr>
        <w:t>estabelecer</w:t>
      </w:r>
      <w:proofErr w:type="gramEnd"/>
      <w:r w:rsidRPr="00ED4D73">
        <w:rPr>
          <w:rFonts w:ascii="Arial Narrow" w:hAnsi="Arial Narrow" w:cs="Arial"/>
          <w:color w:val="000000"/>
          <w:sz w:val="26"/>
          <w:szCs w:val="26"/>
        </w:rPr>
        <w:t xml:space="preserve"> o perfil farmacoterapêutico no acompanhamento sistemático do paciente, mediante elaboração, preenchimento e interpretação de fichas farmacoterapêuticas;</w:t>
      </w:r>
    </w:p>
    <w:p w14:paraId="61AF4557" w14:textId="77777777" w:rsidR="00ED4D73" w:rsidRDefault="00ED4D73" w:rsidP="009114A3">
      <w:pPr>
        <w:pStyle w:val="artigo"/>
        <w:spacing w:before="225" w:beforeAutospacing="0" w:after="225" w:afterAutospacing="0"/>
        <w:jc w:val="both"/>
        <w:rPr>
          <w:rFonts w:ascii="Arial Narrow" w:hAnsi="Arial Narrow" w:cs="Arial"/>
          <w:color w:val="000000"/>
          <w:sz w:val="26"/>
          <w:szCs w:val="26"/>
        </w:rPr>
      </w:pPr>
      <w:r w:rsidRPr="00ED4D73">
        <w:rPr>
          <w:rFonts w:ascii="Arial Narrow" w:hAnsi="Arial Narrow" w:cs="Arial"/>
          <w:color w:val="000000"/>
          <w:sz w:val="26"/>
          <w:szCs w:val="26"/>
        </w:rPr>
        <w:lastRenderedPageBreak/>
        <w:t xml:space="preserve">VI - </w:t>
      </w:r>
      <w:proofErr w:type="gramStart"/>
      <w:r w:rsidRPr="00ED4D73">
        <w:rPr>
          <w:rFonts w:ascii="Arial Narrow" w:hAnsi="Arial Narrow" w:cs="Arial"/>
          <w:color w:val="000000"/>
          <w:sz w:val="26"/>
          <w:szCs w:val="26"/>
        </w:rPr>
        <w:t>prestar</w:t>
      </w:r>
      <w:proofErr w:type="gramEnd"/>
      <w:r w:rsidRPr="00ED4D73">
        <w:rPr>
          <w:rFonts w:ascii="Arial Narrow" w:hAnsi="Arial Narrow" w:cs="Arial"/>
          <w:color w:val="000000"/>
          <w:sz w:val="26"/>
          <w:szCs w:val="26"/>
        </w:rPr>
        <w:t xml:space="preserve"> orientação farmacêutica, com vistas a esclarecer ao paciente a relação benefício e risco, a conservação e a utilização de fármacos e medicamentos inerentes à terapia, bem como as suas interações medicamentosas e a importância do seu correto manuseio.</w:t>
      </w:r>
    </w:p>
    <w:p w14:paraId="1C0404B5" w14:textId="77777777" w:rsidR="00FD7151" w:rsidRPr="00337224" w:rsidRDefault="00FD7151" w:rsidP="00FC59CA">
      <w:pPr>
        <w:jc w:val="center"/>
        <w:rPr>
          <w:rFonts w:ascii="Arial Narrow" w:hAnsi="Arial Narrow"/>
          <w:b/>
          <w:bCs/>
          <w:sz w:val="26"/>
          <w:szCs w:val="26"/>
        </w:rPr>
      </w:pPr>
      <w:r w:rsidRPr="00337224">
        <w:rPr>
          <w:rFonts w:ascii="Arial Narrow" w:hAnsi="Arial Narrow"/>
          <w:b/>
          <w:bCs/>
          <w:sz w:val="26"/>
          <w:szCs w:val="26"/>
        </w:rPr>
        <w:t>CAPÍTULO II – DO CANAL NACIONAL DE DENÚNCIAS DIGITAL</w:t>
      </w:r>
    </w:p>
    <w:p w14:paraId="61354F05" w14:textId="3866FB45" w:rsidR="00FD7151" w:rsidRDefault="00FD7151" w:rsidP="00337224">
      <w:pPr>
        <w:jc w:val="both"/>
        <w:rPr>
          <w:rFonts w:ascii="Arial Narrow" w:hAnsi="Arial Narrow"/>
          <w:sz w:val="26"/>
          <w:szCs w:val="26"/>
        </w:rPr>
      </w:pPr>
      <w:r w:rsidRPr="00337224">
        <w:rPr>
          <w:rFonts w:ascii="Arial Narrow" w:hAnsi="Arial Narrow"/>
          <w:b/>
          <w:bCs/>
          <w:sz w:val="26"/>
          <w:szCs w:val="26"/>
        </w:rPr>
        <w:t xml:space="preserve">Art. </w:t>
      </w:r>
      <w:r w:rsidR="00D54EB8">
        <w:rPr>
          <w:rFonts w:ascii="Arial Narrow" w:hAnsi="Arial Narrow"/>
          <w:b/>
          <w:bCs/>
          <w:sz w:val="26"/>
          <w:szCs w:val="26"/>
        </w:rPr>
        <w:t>5</w:t>
      </w:r>
      <w:r w:rsidRPr="00337224">
        <w:rPr>
          <w:rFonts w:ascii="Arial Narrow" w:hAnsi="Arial Narrow"/>
          <w:b/>
          <w:bCs/>
          <w:sz w:val="26"/>
          <w:szCs w:val="26"/>
        </w:rPr>
        <w:t>º</w:t>
      </w:r>
      <w:r w:rsidR="00D54EB8">
        <w:rPr>
          <w:rFonts w:ascii="Arial Narrow" w:hAnsi="Arial Narrow"/>
          <w:b/>
          <w:bCs/>
          <w:sz w:val="26"/>
          <w:szCs w:val="26"/>
        </w:rPr>
        <w:t>.</w:t>
      </w:r>
      <w:r w:rsidRPr="00337224">
        <w:rPr>
          <w:rFonts w:ascii="Arial Narrow" w:hAnsi="Arial Narrow"/>
          <w:sz w:val="26"/>
          <w:szCs w:val="26"/>
        </w:rPr>
        <w:t xml:space="preserve"> Fica instituído, no âmbito do Conselho Federal de Farmácia, o </w:t>
      </w:r>
      <w:r w:rsidRPr="00885B25">
        <w:rPr>
          <w:rFonts w:ascii="Arial Narrow" w:hAnsi="Arial Narrow"/>
          <w:bCs/>
          <w:sz w:val="26"/>
          <w:szCs w:val="26"/>
        </w:rPr>
        <w:t>Canal Nacional de Denúncias</w:t>
      </w:r>
      <w:r w:rsidRPr="00337224">
        <w:rPr>
          <w:rFonts w:ascii="Arial Narrow" w:hAnsi="Arial Narrow"/>
          <w:sz w:val="26"/>
          <w:szCs w:val="26"/>
        </w:rPr>
        <w:t>,</w:t>
      </w:r>
      <w:r w:rsidR="00DF15DA">
        <w:rPr>
          <w:rFonts w:ascii="Arial Narrow" w:hAnsi="Arial Narrow"/>
          <w:sz w:val="26"/>
          <w:szCs w:val="26"/>
        </w:rPr>
        <w:t xml:space="preserve"> como</w:t>
      </w:r>
      <w:r w:rsidR="009114A3">
        <w:rPr>
          <w:rFonts w:ascii="Arial Narrow" w:hAnsi="Arial Narrow"/>
          <w:sz w:val="26"/>
          <w:szCs w:val="26"/>
        </w:rPr>
        <w:t xml:space="preserve"> </w:t>
      </w:r>
      <w:r w:rsidRPr="00337224">
        <w:rPr>
          <w:rFonts w:ascii="Arial Narrow" w:hAnsi="Arial Narrow"/>
          <w:sz w:val="26"/>
          <w:szCs w:val="26"/>
        </w:rPr>
        <w:t>plataforma oficial de recebimento de denúncias de violação de prerrogativas profissionais.</w:t>
      </w:r>
    </w:p>
    <w:p w14:paraId="3857C796" w14:textId="77777777" w:rsidR="00A8256E" w:rsidRDefault="00FD7151" w:rsidP="00A8256E">
      <w:pPr>
        <w:spacing w:after="0" w:line="240" w:lineRule="auto"/>
        <w:jc w:val="both"/>
        <w:rPr>
          <w:rFonts w:ascii="Arial Narrow" w:hAnsi="Arial Narrow"/>
          <w:sz w:val="26"/>
          <w:szCs w:val="26"/>
        </w:rPr>
      </w:pPr>
      <w:r w:rsidRPr="00337224">
        <w:rPr>
          <w:rFonts w:ascii="Arial Narrow" w:hAnsi="Arial Narrow"/>
          <w:b/>
          <w:bCs/>
          <w:sz w:val="26"/>
          <w:szCs w:val="26"/>
        </w:rPr>
        <w:t xml:space="preserve">Art. </w:t>
      </w:r>
      <w:r w:rsidR="00D54EB8">
        <w:rPr>
          <w:rFonts w:ascii="Arial Narrow" w:hAnsi="Arial Narrow"/>
          <w:b/>
          <w:bCs/>
          <w:sz w:val="26"/>
          <w:szCs w:val="26"/>
        </w:rPr>
        <w:t>6</w:t>
      </w:r>
      <w:r w:rsidRPr="00337224">
        <w:rPr>
          <w:rFonts w:ascii="Arial Narrow" w:hAnsi="Arial Narrow"/>
          <w:b/>
          <w:bCs/>
          <w:sz w:val="26"/>
          <w:szCs w:val="26"/>
        </w:rPr>
        <w:t>º</w:t>
      </w:r>
      <w:r w:rsidR="00D54EB8">
        <w:rPr>
          <w:rFonts w:ascii="Arial Narrow" w:hAnsi="Arial Narrow"/>
          <w:b/>
          <w:bCs/>
          <w:sz w:val="26"/>
          <w:szCs w:val="26"/>
        </w:rPr>
        <w:t>.</w:t>
      </w:r>
      <w:r w:rsidRPr="00337224">
        <w:rPr>
          <w:rFonts w:ascii="Arial Narrow" w:hAnsi="Arial Narrow"/>
          <w:sz w:val="26"/>
          <w:szCs w:val="26"/>
        </w:rPr>
        <w:t xml:space="preserve"> O Canal Digital será mantido pelo </w:t>
      </w:r>
      <w:r w:rsidR="009114A3">
        <w:rPr>
          <w:rFonts w:ascii="Arial Narrow" w:hAnsi="Arial Narrow"/>
          <w:sz w:val="26"/>
          <w:szCs w:val="26"/>
        </w:rPr>
        <w:t>Conselho Federal de Farmácia,</w:t>
      </w:r>
      <w:r w:rsidRPr="00337224">
        <w:rPr>
          <w:rFonts w:ascii="Arial Narrow" w:hAnsi="Arial Narrow"/>
          <w:sz w:val="26"/>
          <w:szCs w:val="26"/>
        </w:rPr>
        <w:t xml:space="preserve"> e terá como finalidades:</w:t>
      </w:r>
    </w:p>
    <w:p w14:paraId="03B4860F" w14:textId="77777777" w:rsidR="00A8256E" w:rsidRDefault="00A8256E" w:rsidP="00A8256E">
      <w:pPr>
        <w:spacing w:after="0" w:line="240" w:lineRule="auto"/>
        <w:jc w:val="both"/>
        <w:rPr>
          <w:rFonts w:ascii="Arial Narrow" w:hAnsi="Arial Narrow"/>
          <w:sz w:val="26"/>
          <w:szCs w:val="26"/>
        </w:rPr>
      </w:pPr>
    </w:p>
    <w:p w14:paraId="08C4A683" w14:textId="3468F86A" w:rsidR="00A8256E" w:rsidRDefault="00FD7151" w:rsidP="00A8256E">
      <w:pPr>
        <w:spacing w:after="0" w:line="240" w:lineRule="auto"/>
        <w:jc w:val="both"/>
        <w:rPr>
          <w:rFonts w:ascii="Arial Narrow" w:hAnsi="Arial Narrow"/>
          <w:sz w:val="26"/>
          <w:szCs w:val="26"/>
        </w:rPr>
      </w:pPr>
      <w:r w:rsidRPr="00337224">
        <w:rPr>
          <w:rFonts w:ascii="Arial Narrow" w:hAnsi="Arial Narrow"/>
          <w:sz w:val="26"/>
          <w:szCs w:val="26"/>
        </w:rPr>
        <w:t xml:space="preserve">I – </w:t>
      </w:r>
      <w:proofErr w:type="gramStart"/>
      <w:r w:rsidRPr="00337224">
        <w:rPr>
          <w:rFonts w:ascii="Arial Narrow" w:hAnsi="Arial Narrow"/>
          <w:sz w:val="26"/>
          <w:szCs w:val="26"/>
        </w:rPr>
        <w:t>receber</w:t>
      </w:r>
      <w:proofErr w:type="gramEnd"/>
      <w:r w:rsidRPr="00337224">
        <w:rPr>
          <w:rFonts w:ascii="Arial Narrow" w:hAnsi="Arial Narrow"/>
          <w:sz w:val="26"/>
          <w:szCs w:val="26"/>
        </w:rPr>
        <w:t xml:space="preserve">, de forma centralizada, denúncias de farmacêuticos </w:t>
      </w:r>
      <w:r w:rsidR="002E6DA0">
        <w:rPr>
          <w:rFonts w:ascii="Arial Narrow" w:hAnsi="Arial Narrow"/>
          <w:sz w:val="26"/>
          <w:szCs w:val="26"/>
        </w:rPr>
        <w:t xml:space="preserve">que possuam inscrição ativa em </w:t>
      </w:r>
      <w:r w:rsidRPr="00337224">
        <w:rPr>
          <w:rFonts w:ascii="Arial Narrow" w:hAnsi="Arial Narrow"/>
          <w:sz w:val="26"/>
          <w:szCs w:val="26"/>
        </w:rPr>
        <w:t>todo o território nacional</w:t>
      </w:r>
      <w:r w:rsidR="009114A3">
        <w:rPr>
          <w:rFonts w:ascii="Arial Narrow" w:hAnsi="Arial Narrow"/>
          <w:sz w:val="26"/>
          <w:szCs w:val="26"/>
        </w:rPr>
        <w:t xml:space="preserve">, mediante </w:t>
      </w:r>
      <w:r w:rsidRPr="00337224">
        <w:rPr>
          <w:rFonts w:ascii="Arial Narrow" w:hAnsi="Arial Narrow"/>
          <w:sz w:val="26"/>
          <w:szCs w:val="26"/>
        </w:rPr>
        <w:t>protocolo eletrônico, sigilo e rastreabilidade das denúncias;</w:t>
      </w:r>
    </w:p>
    <w:p w14:paraId="7D30C741" w14:textId="77777777" w:rsidR="00A8256E" w:rsidRDefault="00A8256E" w:rsidP="00A8256E">
      <w:pPr>
        <w:spacing w:after="0" w:line="240" w:lineRule="auto"/>
        <w:jc w:val="both"/>
        <w:rPr>
          <w:rFonts w:ascii="Arial Narrow" w:hAnsi="Arial Narrow"/>
          <w:sz w:val="26"/>
          <w:szCs w:val="26"/>
        </w:rPr>
      </w:pPr>
    </w:p>
    <w:p w14:paraId="4A433172" w14:textId="6A1C6428" w:rsidR="00A8256E" w:rsidRDefault="00FD7151" w:rsidP="00A8256E">
      <w:pPr>
        <w:spacing w:after="0" w:line="240" w:lineRule="auto"/>
        <w:jc w:val="both"/>
        <w:rPr>
          <w:rFonts w:ascii="Arial Narrow" w:hAnsi="Arial Narrow"/>
          <w:sz w:val="26"/>
          <w:szCs w:val="26"/>
        </w:rPr>
      </w:pPr>
      <w:r w:rsidRPr="00337224">
        <w:rPr>
          <w:rFonts w:ascii="Arial Narrow" w:hAnsi="Arial Narrow"/>
          <w:sz w:val="26"/>
          <w:szCs w:val="26"/>
        </w:rPr>
        <w:t xml:space="preserve">II – </w:t>
      </w:r>
      <w:proofErr w:type="gramStart"/>
      <w:r w:rsidRPr="00337224">
        <w:rPr>
          <w:rFonts w:ascii="Arial Narrow" w:hAnsi="Arial Narrow"/>
          <w:sz w:val="26"/>
          <w:szCs w:val="26"/>
        </w:rPr>
        <w:t>distribuir</w:t>
      </w:r>
      <w:proofErr w:type="gramEnd"/>
      <w:r w:rsidRPr="00337224">
        <w:rPr>
          <w:rFonts w:ascii="Arial Narrow" w:hAnsi="Arial Narrow"/>
          <w:sz w:val="26"/>
          <w:szCs w:val="26"/>
        </w:rPr>
        <w:t xml:space="preserve"> automaticamente</w:t>
      </w:r>
      <w:r w:rsidR="00BE0EE1" w:rsidRPr="00337224">
        <w:rPr>
          <w:rFonts w:ascii="Arial Narrow" w:hAnsi="Arial Narrow"/>
          <w:sz w:val="26"/>
          <w:szCs w:val="26"/>
        </w:rPr>
        <w:t xml:space="preserve"> e em tempo real</w:t>
      </w:r>
      <w:r w:rsidRPr="00337224">
        <w:rPr>
          <w:rFonts w:ascii="Arial Narrow" w:hAnsi="Arial Narrow"/>
          <w:sz w:val="26"/>
          <w:szCs w:val="26"/>
        </w:rPr>
        <w:t xml:space="preserve"> as denúncias aos Conselhos Regionais do estado de inscrição do denunciante</w:t>
      </w:r>
      <w:r w:rsidR="009114A3">
        <w:rPr>
          <w:rFonts w:ascii="Arial Narrow" w:hAnsi="Arial Narrow"/>
          <w:sz w:val="26"/>
          <w:szCs w:val="26"/>
        </w:rPr>
        <w:t xml:space="preserve"> para apuração, quando </w:t>
      </w:r>
      <w:r w:rsidR="003B34E1">
        <w:rPr>
          <w:rFonts w:ascii="Arial Narrow" w:hAnsi="Arial Narrow"/>
          <w:sz w:val="26"/>
          <w:szCs w:val="26"/>
        </w:rPr>
        <w:t xml:space="preserve">comprovadas materialmente e de forma robusta </w:t>
      </w:r>
      <w:r w:rsidR="009114A3">
        <w:rPr>
          <w:rFonts w:ascii="Arial Narrow" w:hAnsi="Arial Narrow"/>
          <w:sz w:val="26"/>
          <w:szCs w:val="26"/>
        </w:rPr>
        <w:t>por intermédio de provas orais, documentais, dentre outras admitidas pelo Direito</w:t>
      </w:r>
      <w:r w:rsidRPr="00337224">
        <w:rPr>
          <w:rFonts w:ascii="Arial Narrow" w:hAnsi="Arial Narrow"/>
          <w:sz w:val="26"/>
          <w:szCs w:val="26"/>
        </w:rPr>
        <w:t>;</w:t>
      </w:r>
    </w:p>
    <w:p w14:paraId="0B82577A" w14:textId="77777777" w:rsidR="00A8256E" w:rsidRDefault="00A8256E" w:rsidP="00A8256E">
      <w:pPr>
        <w:spacing w:after="0" w:line="240" w:lineRule="auto"/>
        <w:jc w:val="both"/>
        <w:rPr>
          <w:rFonts w:ascii="Arial Narrow" w:hAnsi="Arial Narrow"/>
          <w:sz w:val="26"/>
          <w:szCs w:val="26"/>
        </w:rPr>
      </w:pPr>
    </w:p>
    <w:p w14:paraId="552566A8" w14:textId="1038220E" w:rsidR="00FD7151" w:rsidRDefault="00E254EE" w:rsidP="00A8256E">
      <w:pPr>
        <w:spacing w:after="0" w:line="240" w:lineRule="auto"/>
        <w:jc w:val="both"/>
        <w:rPr>
          <w:rFonts w:ascii="Arial Narrow" w:hAnsi="Arial Narrow"/>
          <w:sz w:val="26"/>
          <w:szCs w:val="26"/>
        </w:rPr>
      </w:pPr>
      <w:r>
        <w:rPr>
          <w:rFonts w:ascii="Arial Narrow" w:hAnsi="Arial Narrow"/>
          <w:sz w:val="26"/>
          <w:szCs w:val="26"/>
        </w:rPr>
        <w:t>III</w:t>
      </w:r>
      <w:r w:rsidR="00FD7151" w:rsidRPr="00337224">
        <w:rPr>
          <w:rFonts w:ascii="Arial Narrow" w:hAnsi="Arial Narrow"/>
          <w:sz w:val="26"/>
          <w:szCs w:val="26"/>
        </w:rPr>
        <w:t xml:space="preserve"> – consolidar relatórios estatísticos nacionais sobre violações de prerrogativas</w:t>
      </w:r>
      <w:r w:rsidR="009114A3">
        <w:rPr>
          <w:rFonts w:ascii="Arial Narrow" w:hAnsi="Arial Narrow"/>
          <w:sz w:val="26"/>
          <w:szCs w:val="26"/>
        </w:rPr>
        <w:t>, por meio de compartilhamento de reportes dos Regionais, quando receberem as denúncias diretamente por meio de suas plataformas</w:t>
      </w:r>
      <w:r w:rsidR="002E6DA0">
        <w:rPr>
          <w:rFonts w:ascii="Arial Narrow" w:hAnsi="Arial Narrow"/>
          <w:sz w:val="26"/>
          <w:szCs w:val="26"/>
        </w:rPr>
        <w:t>;</w:t>
      </w:r>
    </w:p>
    <w:p w14:paraId="2B1CE953" w14:textId="77777777" w:rsidR="002E6DA0" w:rsidRDefault="002E6DA0" w:rsidP="00A8256E">
      <w:pPr>
        <w:spacing w:after="0" w:line="240" w:lineRule="auto"/>
        <w:jc w:val="both"/>
        <w:rPr>
          <w:rFonts w:ascii="Arial Narrow" w:hAnsi="Arial Narrow"/>
          <w:sz w:val="26"/>
          <w:szCs w:val="26"/>
        </w:rPr>
      </w:pPr>
    </w:p>
    <w:p w14:paraId="3B49CAF5" w14:textId="7698D376" w:rsidR="002E6DA0" w:rsidRDefault="002E6DA0" w:rsidP="00A8256E">
      <w:pPr>
        <w:spacing w:after="0" w:line="240" w:lineRule="auto"/>
        <w:jc w:val="both"/>
        <w:rPr>
          <w:rFonts w:ascii="Arial Narrow" w:hAnsi="Arial Narrow"/>
          <w:sz w:val="26"/>
          <w:szCs w:val="26"/>
        </w:rPr>
      </w:pPr>
      <w:r>
        <w:rPr>
          <w:rFonts w:ascii="Arial Narrow" w:hAnsi="Arial Narrow"/>
          <w:sz w:val="26"/>
          <w:szCs w:val="26"/>
        </w:rPr>
        <w:t xml:space="preserve">IV – Distribuir ao Grupo Nacional de Trabalho as denúncias para as providências previstas nesta Resolução, desde que possuírem o mínimo lastro probatório de materialidade, </w:t>
      </w:r>
      <w:r w:rsidR="007D08B9">
        <w:rPr>
          <w:rFonts w:ascii="Arial Narrow" w:hAnsi="Arial Narrow"/>
          <w:sz w:val="26"/>
          <w:szCs w:val="26"/>
        </w:rPr>
        <w:t xml:space="preserve">em observância aos prazos </w:t>
      </w:r>
      <w:r w:rsidR="00DF15DA">
        <w:rPr>
          <w:rFonts w:ascii="Arial Narrow" w:hAnsi="Arial Narrow"/>
          <w:sz w:val="26"/>
          <w:szCs w:val="26"/>
        </w:rPr>
        <w:t>preestabelecidos</w:t>
      </w:r>
      <w:r>
        <w:rPr>
          <w:rFonts w:ascii="Arial Narrow" w:hAnsi="Arial Narrow"/>
          <w:sz w:val="26"/>
          <w:szCs w:val="26"/>
        </w:rPr>
        <w:t xml:space="preserve">, quando inexistente Grupo Regional de Trabalho, ou quando </w:t>
      </w:r>
      <w:r w:rsidR="007D08B9">
        <w:rPr>
          <w:rFonts w:ascii="Arial Narrow" w:hAnsi="Arial Narrow"/>
          <w:sz w:val="26"/>
          <w:szCs w:val="26"/>
        </w:rPr>
        <w:t>a questão for de repercussão nacional</w:t>
      </w:r>
      <w:r>
        <w:rPr>
          <w:rFonts w:ascii="Arial Narrow" w:hAnsi="Arial Narrow"/>
          <w:sz w:val="26"/>
          <w:szCs w:val="26"/>
        </w:rPr>
        <w:t xml:space="preserve">. </w:t>
      </w:r>
    </w:p>
    <w:p w14:paraId="22628C3C" w14:textId="77777777" w:rsidR="00A8256E" w:rsidRPr="00337224" w:rsidRDefault="00A8256E" w:rsidP="00A8256E">
      <w:pPr>
        <w:spacing w:after="0" w:line="240" w:lineRule="auto"/>
        <w:jc w:val="both"/>
        <w:rPr>
          <w:rFonts w:ascii="Arial Narrow" w:hAnsi="Arial Narrow"/>
          <w:sz w:val="26"/>
          <w:szCs w:val="26"/>
        </w:rPr>
      </w:pPr>
    </w:p>
    <w:p w14:paraId="545FA8FD" w14:textId="44ADC98D" w:rsidR="00E254EE" w:rsidRDefault="00FD7151" w:rsidP="00337224">
      <w:pPr>
        <w:jc w:val="both"/>
        <w:rPr>
          <w:rFonts w:ascii="Arial Narrow" w:hAnsi="Arial Narrow"/>
          <w:sz w:val="26"/>
          <w:szCs w:val="26"/>
        </w:rPr>
      </w:pPr>
      <w:r w:rsidRPr="0008417E">
        <w:rPr>
          <w:rFonts w:ascii="Arial Narrow" w:hAnsi="Arial Narrow"/>
          <w:b/>
          <w:bCs/>
          <w:sz w:val="26"/>
          <w:szCs w:val="26"/>
        </w:rPr>
        <w:t xml:space="preserve">Art. </w:t>
      </w:r>
      <w:r w:rsidR="00D54EB8" w:rsidRPr="0008417E">
        <w:rPr>
          <w:rFonts w:ascii="Arial Narrow" w:hAnsi="Arial Narrow"/>
          <w:b/>
          <w:bCs/>
          <w:sz w:val="26"/>
          <w:szCs w:val="26"/>
        </w:rPr>
        <w:t>7</w:t>
      </w:r>
      <w:r w:rsidRPr="0008417E">
        <w:rPr>
          <w:rFonts w:ascii="Arial Narrow" w:hAnsi="Arial Narrow"/>
          <w:b/>
          <w:bCs/>
          <w:sz w:val="26"/>
          <w:szCs w:val="26"/>
        </w:rPr>
        <w:t>º</w:t>
      </w:r>
      <w:r w:rsidR="00D54EB8" w:rsidRPr="0008417E">
        <w:rPr>
          <w:rFonts w:ascii="Arial Narrow" w:hAnsi="Arial Narrow"/>
          <w:b/>
          <w:bCs/>
          <w:sz w:val="26"/>
          <w:szCs w:val="26"/>
        </w:rPr>
        <w:t>.</w:t>
      </w:r>
      <w:r w:rsidRPr="0008417E">
        <w:rPr>
          <w:rFonts w:ascii="Arial Narrow" w:hAnsi="Arial Narrow"/>
          <w:sz w:val="26"/>
          <w:szCs w:val="26"/>
        </w:rPr>
        <w:t xml:space="preserve"> O tratamento das informações pessoais no Canal Digital observará integralmente a </w:t>
      </w:r>
      <w:r w:rsidRPr="0008417E">
        <w:rPr>
          <w:rFonts w:ascii="Arial Narrow" w:hAnsi="Arial Narrow"/>
          <w:bCs/>
          <w:sz w:val="26"/>
          <w:szCs w:val="26"/>
        </w:rPr>
        <w:t>Lei Geral de Proteção de Dados (Lei nº 13.709/2018)</w:t>
      </w:r>
      <w:r w:rsidRPr="0008417E">
        <w:rPr>
          <w:rFonts w:ascii="Arial Narrow" w:hAnsi="Arial Narrow"/>
          <w:sz w:val="26"/>
          <w:szCs w:val="26"/>
        </w:rPr>
        <w:t>, assegurado</w:t>
      </w:r>
      <w:r w:rsidR="007D08B9">
        <w:rPr>
          <w:rFonts w:ascii="Arial Narrow" w:hAnsi="Arial Narrow"/>
          <w:sz w:val="26"/>
          <w:szCs w:val="26"/>
        </w:rPr>
        <w:t xml:space="preserve"> o compartilhamento a</w:t>
      </w:r>
      <w:r w:rsidR="004E2AFC" w:rsidRPr="0008417E">
        <w:rPr>
          <w:rFonts w:ascii="Arial Narrow" w:hAnsi="Arial Narrow"/>
          <w:sz w:val="26"/>
          <w:szCs w:val="26"/>
        </w:rPr>
        <w:t xml:space="preserve">o </w:t>
      </w:r>
      <w:r w:rsidR="007D08B9">
        <w:rPr>
          <w:rFonts w:ascii="Arial Narrow" w:hAnsi="Arial Narrow"/>
          <w:sz w:val="26"/>
          <w:szCs w:val="26"/>
        </w:rPr>
        <w:t>C</w:t>
      </w:r>
      <w:r w:rsidR="004E2AFC" w:rsidRPr="0008417E">
        <w:rPr>
          <w:rFonts w:ascii="Arial Narrow" w:hAnsi="Arial Narrow"/>
          <w:sz w:val="26"/>
          <w:szCs w:val="26"/>
        </w:rPr>
        <w:t xml:space="preserve">onselho </w:t>
      </w:r>
      <w:r w:rsidR="007D08B9">
        <w:rPr>
          <w:rFonts w:ascii="Arial Narrow" w:hAnsi="Arial Narrow"/>
          <w:sz w:val="26"/>
          <w:szCs w:val="26"/>
        </w:rPr>
        <w:t>R</w:t>
      </w:r>
      <w:r w:rsidR="004E2AFC" w:rsidRPr="0008417E">
        <w:rPr>
          <w:rFonts w:ascii="Arial Narrow" w:hAnsi="Arial Narrow"/>
          <w:sz w:val="26"/>
          <w:szCs w:val="26"/>
        </w:rPr>
        <w:t xml:space="preserve">egional de origem do denunciante, </w:t>
      </w:r>
      <w:r w:rsidR="007D08B9">
        <w:rPr>
          <w:rFonts w:ascii="Arial Narrow" w:hAnsi="Arial Narrow"/>
          <w:sz w:val="26"/>
          <w:szCs w:val="26"/>
        </w:rPr>
        <w:t>mediante estrita observância d</w:t>
      </w:r>
      <w:r w:rsidR="004E2AFC" w:rsidRPr="0008417E">
        <w:rPr>
          <w:rFonts w:ascii="Arial Narrow" w:hAnsi="Arial Narrow"/>
          <w:sz w:val="26"/>
          <w:szCs w:val="26"/>
        </w:rPr>
        <w:t>a</w:t>
      </w:r>
      <w:r w:rsidRPr="0008417E">
        <w:rPr>
          <w:rFonts w:ascii="Arial Narrow" w:hAnsi="Arial Narrow"/>
          <w:sz w:val="26"/>
          <w:szCs w:val="26"/>
        </w:rPr>
        <w:t xml:space="preserve"> confidencialidade, sigilo profissional e anonimato, quando solicitado</w:t>
      </w:r>
      <w:r w:rsidR="00E254EE">
        <w:rPr>
          <w:rFonts w:ascii="Arial Narrow" w:hAnsi="Arial Narrow"/>
          <w:sz w:val="26"/>
          <w:szCs w:val="26"/>
        </w:rPr>
        <w:t xml:space="preserve">, </w:t>
      </w:r>
      <w:r w:rsidR="007D08B9">
        <w:rPr>
          <w:rFonts w:ascii="Arial Narrow" w:hAnsi="Arial Narrow"/>
          <w:sz w:val="26"/>
          <w:szCs w:val="26"/>
        </w:rPr>
        <w:t>inclusive mediante adoção de</w:t>
      </w:r>
      <w:r w:rsidR="00E254EE" w:rsidRPr="00E254EE">
        <w:rPr>
          <w:rFonts w:ascii="Arial Narrow" w:hAnsi="Arial Narrow"/>
          <w:sz w:val="26"/>
          <w:szCs w:val="26"/>
        </w:rPr>
        <w:t xml:space="preserve"> medidas específicas para a proteção da identidade do denunciante, nos termos do Decreto nº 10.153, de 3 de dezembro de 2019.</w:t>
      </w:r>
    </w:p>
    <w:p w14:paraId="2C7F4CD7" w14:textId="16459F44" w:rsidR="00FD7151" w:rsidRDefault="00FD7151" w:rsidP="00337224">
      <w:pPr>
        <w:jc w:val="both"/>
        <w:rPr>
          <w:rFonts w:ascii="Arial Narrow" w:hAnsi="Arial Narrow"/>
          <w:sz w:val="26"/>
          <w:szCs w:val="26"/>
        </w:rPr>
      </w:pPr>
      <w:r w:rsidRPr="00337224">
        <w:rPr>
          <w:rFonts w:ascii="Arial Narrow" w:hAnsi="Arial Narrow"/>
          <w:b/>
          <w:bCs/>
          <w:sz w:val="26"/>
          <w:szCs w:val="26"/>
        </w:rPr>
        <w:t xml:space="preserve">Art. </w:t>
      </w:r>
      <w:r w:rsidR="00D54EB8">
        <w:rPr>
          <w:rFonts w:ascii="Arial Narrow" w:hAnsi="Arial Narrow"/>
          <w:b/>
          <w:bCs/>
          <w:sz w:val="26"/>
          <w:szCs w:val="26"/>
        </w:rPr>
        <w:t>8</w:t>
      </w:r>
      <w:r w:rsidRPr="00337224">
        <w:rPr>
          <w:rFonts w:ascii="Arial Narrow" w:hAnsi="Arial Narrow"/>
          <w:b/>
          <w:bCs/>
          <w:sz w:val="26"/>
          <w:szCs w:val="26"/>
        </w:rPr>
        <w:t>º</w:t>
      </w:r>
      <w:r w:rsidR="00D54EB8">
        <w:rPr>
          <w:rFonts w:ascii="Arial Narrow" w:hAnsi="Arial Narrow"/>
          <w:b/>
          <w:bCs/>
          <w:sz w:val="26"/>
          <w:szCs w:val="26"/>
        </w:rPr>
        <w:t>.</w:t>
      </w:r>
      <w:r w:rsidRPr="00337224">
        <w:rPr>
          <w:rFonts w:ascii="Arial Narrow" w:hAnsi="Arial Narrow"/>
          <w:sz w:val="26"/>
          <w:szCs w:val="26"/>
        </w:rPr>
        <w:t xml:space="preserve"> </w:t>
      </w:r>
      <w:r w:rsidR="007D08B9">
        <w:rPr>
          <w:rFonts w:ascii="Arial Narrow" w:hAnsi="Arial Narrow"/>
          <w:sz w:val="26"/>
          <w:szCs w:val="26"/>
        </w:rPr>
        <w:t xml:space="preserve">Compete à Ouvidoria </w:t>
      </w:r>
      <w:r w:rsidRPr="00337224">
        <w:rPr>
          <w:rFonts w:ascii="Arial Narrow" w:hAnsi="Arial Narrow"/>
          <w:sz w:val="26"/>
          <w:szCs w:val="26"/>
        </w:rPr>
        <w:t>coordenar a gestão do Canal Digital, cabendo aos Conselhos Regionais analisar e processar as denúncias recebidas que sejam de sua competência.</w:t>
      </w:r>
    </w:p>
    <w:p w14:paraId="2AB3B13E" w14:textId="07276025" w:rsidR="00E25B11" w:rsidRDefault="00E25B11" w:rsidP="00E25B11">
      <w:pPr>
        <w:pStyle w:val="NormalWeb"/>
        <w:shd w:val="clear" w:color="auto" w:fill="FFFFFF"/>
        <w:spacing w:before="0" w:beforeAutospacing="0" w:after="150" w:afterAutospacing="0"/>
        <w:jc w:val="both"/>
        <w:rPr>
          <w:rFonts w:ascii="Arial Narrow" w:hAnsi="Arial Narrow" w:cs="Segoe UI"/>
          <w:color w:val="212529"/>
          <w:sz w:val="26"/>
          <w:szCs w:val="26"/>
        </w:rPr>
      </w:pPr>
      <w:r w:rsidRPr="00E25B11">
        <w:rPr>
          <w:rFonts w:ascii="Arial Narrow" w:hAnsi="Arial Narrow"/>
          <w:b/>
          <w:sz w:val="26"/>
          <w:szCs w:val="26"/>
        </w:rPr>
        <w:t xml:space="preserve">Art. </w:t>
      </w:r>
      <w:r w:rsidR="00D54EB8">
        <w:rPr>
          <w:rFonts w:ascii="Arial Narrow" w:hAnsi="Arial Narrow"/>
          <w:b/>
          <w:sz w:val="26"/>
          <w:szCs w:val="26"/>
        </w:rPr>
        <w:t>9</w:t>
      </w:r>
      <w:r w:rsidRPr="00E25B11">
        <w:rPr>
          <w:rFonts w:ascii="Arial Narrow" w:hAnsi="Arial Narrow"/>
          <w:b/>
          <w:sz w:val="26"/>
          <w:szCs w:val="26"/>
        </w:rPr>
        <w:t>º.</w:t>
      </w:r>
      <w:r w:rsidRPr="00E25B11">
        <w:rPr>
          <w:rFonts w:ascii="Arial Narrow" w:hAnsi="Arial Narrow"/>
          <w:sz w:val="26"/>
          <w:szCs w:val="26"/>
        </w:rPr>
        <w:t xml:space="preserve"> </w:t>
      </w:r>
      <w:r w:rsidRPr="00E25B11">
        <w:rPr>
          <w:rFonts w:ascii="Arial Narrow" w:hAnsi="Arial Narrow" w:cs="Segoe UI"/>
          <w:color w:val="212529"/>
          <w:sz w:val="26"/>
          <w:szCs w:val="26"/>
        </w:rPr>
        <w:t>O interessado será informado, para fins de acompanhamento, do número de protocolo que será gerado quando sua manifestação for recebida pel</w:t>
      </w:r>
      <w:r w:rsidR="007850ED">
        <w:rPr>
          <w:rFonts w:ascii="Arial Narrow" w:hAnsi="Arial Narrow" w:cs="Segoe UI"/>
          <w:color w:val="212529"/>
          <w:sz w:val="26"/>
          <w:szCs w:val="26"/>
        </w:rPr>
        <w:t>o</w:t>
      </w:r>
      <w:r w:rsidRPr="00E25B11">
        <w:rPr>
          <w:rFonts w:ascii="Arial Narrow" w:hAnsi="Arial Narrow" w:cs="Segoe UI"/>
          <w:color w:val="212529"/>
          <w:sz w:val="26"/>
          <w:szCs w:val="26"/>
        </w:rPr>
        <w:t xml:space="preserve"> </w:t>
      </w:r>
      <w:r w:rsidR="007850ED">
        <w:rPr>
          <w:rFonts w:ascii="Arial Narrow" w:hAnsi="Arial Narrow" w:cs="Segoe UI"/>
          <w:color w:val="212529"/>
          <w:sz w:val="26"/>
          <w:szCs w:val="26"/>
        </w:rPr>
        <w:t xml:space="preserve">Canal de </w:t>
      </w:r>
      <w:proofErr w:type="gramStart"/>
      <w:r w:rsidR="007850ED">
        <w:rPr>
          <w:rFonts w:ascii="Arial Narrow" w:hAnsi="Arial Narrow" w:cs="Segoe UI"/>
          <w:color w:val="212529"/>
          <w:sz w:val="26"/>
          <w:szCs w:val="26"/>
        </w:rPr>
        <w:t xml:space="preserve">denúncias </w:t>
      </w:r>
      <w:r w:rsidRPr="00E25B11">
        <w:rPr>
          <w:rFonts w:ascii="Arial Narrow" w:hAnsi="Arial Narrow" w:cs="Segoe UI"/>
          <w:color w:val="212529"/>
          <w:sz w:val="26"/>
          <w:szCs w:val="26"/>
        </w:rPr>
        <w:t xml:space="preserve"> e</w:t>
      </w:r>
      <w:proofErr w:type="gramEnd"/>
      <w:r w:rsidRPr="00E25B11">
        <w:rPr>
          <w:rFonts w:ascii="Arial Narrow" w:hAnsi="Arial Narrow" w:cs="Segoe UI"/>
          <w:color w:val="212529"/>
          <w:sz w:val="26"/>
          <w:szCs w:val="26"/>
        </w:rPr>
        <w:t xml:space="preserve"> terá acesso ao seu teor sempre quando o requerer, desde que se identifique, nos termos do artigo 3º, inciso II, da Lei nº 9.784/1999, ressalvados os dados e documentos de terceiros protegidos por sigilo ou pelo direito à privacidade, à honra e à imagem, nos termos artigo 46, da Lei nº 9.784/1999.</w:t>
      </w:r>
    </w:p>
    <w:p w14:paraId="4AA368E5" w14:textId="60CEFBA2" w:rsidR="00224D47" w:rsidRPr="00224D47" w:rsidRDefault="00224D47" w:rsidP="00224D47">
      <w:pPr>
        <w:pStyle w:val="NormalWeb"/>
        <w:shd w:val="clear" w:color="auto" w:fill="FFFFFF"/>
        <w:spacing w:after="150"/>
        <w:jc w:val="both"/>
        <w:rPr>
          <w:rFonts w:ascii="Arial Narrow" w:hAnsi="Arial Narrow" w:cs="Segoe UI"/>
          <w:color w:val="212529"/>
          <w:sz w:val="26"/>
          <w:szCs w:val="26"/>
        </w:rPr>
      </w:pPr>
      <w:r w:rsidRPr="00224D47">
        <w:rPr>
          <w:rFonts w:ascii="Arial Narrow" w:hAnsi="Arial Narrow" w:cs="Segoe UI"/>
          <w:b/>
          <w:color w:val="212529"/>
          <w:sz w:val="26"/>
          <w:szCs w:val="26"/>
        </w:rPr>
        <w:lastRenderedPageBreak/>
        <w:t xml:space="preserve">Art. </w:t>
      </w:r>
      <w:r w:rsidR="00D54EB8">
        <w:rPr>
          <w:rFonts w:ascii="Arial Narrow" w:hAnsi="Arial Narrow" w:cs="Segoe UI"/>
          <w:b/>
          <w:color w:val="212529"/>
          <w:sz w:val="26"/>
          <w:szCs w:val="26"/>
        </w:rPr>
        <w:t>10</w:t>
      </w:r>
      <w:r w:rsidRPr="00224D47">
        <w:rPr>
          <w:rFonts w:ascii="Arial Narrow" w:hAnsi="Arial Narrow" w:cs="Segoe UI"/>
          <w:b/>
          <w:color w:val="212529"/>
          <w:sz w:val="26"/>
          <w:szCs w:val="26"/>
        </w:rPr>
        <w:t>º.</w:t>
      </w:r>
      <w:r w:rsidRPr="00224D47">
        <w:rPr>
          <w:rFonts w:ascii="Arial Narrow" w:hAnsi="Arial Narrow" w:cs="Segoe UI"/>
          <w:color w:val="212529"/>
          <w:sz w:val="26"/>
          <w:szCs w:val="26"/>
        </w:rPr>
        <w:t xml:space="preserve"> As manifestações devem conter a identificação do usuário</w:t>
      </w:r>
      <w:r w:rsidR="003F28E5">
        <w:rPr>
          <w:rFonts w:ascii="Arial Narrow" w:hAnsi="Arial Narrow" w:cs="Segoe UI"/>
          <w:color w:val="212529"/>
          <w:sz w:val="26"/>
          <w:szCs w:val="26"/>
        </w:rPr>
        <w:t xml:space="preserve"> e os dados completos do denunciado, tais como nome, razão social, CPF, CNPJ, endereço completo, seja pessoa física ou jurídica</w:t>
      </w:r>
      <w:r w:rsidRPr="00224D47">
        <w:rPr>
          <w:rFonts w:ascii="Arial Narrow" w:hAnsi="Arial Narrow" w:cs="Segoe UI"/>
          <w:color w:val="212529"/>
          <w:sz w:val="26"/>
          <w:szCs w:val="26"/>
        </w:rPr>
        <w:t>.</w:t>
      </w:r>
    </w:p>
    <w:p w14:paraId="79FBFD11" w14:textId="77777777" w:rsidR="00224D47" w:rsidRPr="00224D47" w:rsidRDefault="00224D47" w:rsidP="00224D47">
      <w:pPr>
        <w:pStyle w:val="NormalWeb"/>
        <w:shd w:val="clear" w:color="auto" w:fill="FFFFFF"/>
        <w:spacing w:after="150"/>
        <w:jc w:val="both"/>
        <w:rPr>
          <w:rFonts w:ascii="Arial Narrow" w:hAnsi="Arial Narrow" w:cs="Segoe UI"/>
          <w:color w:val="212529"/>
          <w:sz w:val="26"/>
          <w:szCs w:val="26"/>
        </w:rPr>
      </w:pPr>
      <w:r w:rsidRPr="00224D47">
        <w:rPr>
          <w:rFonts w:ascii="Arial Narrow" w:hAnsi="Arial Narrow" w:cs="Segoe UI"/>
          <w:color w:val="212529"/>
          <w:sz w:val="26"/>
          <w:szCs w:val="26"/>
        </w:rPr>
        <w:t xml:space="preserve">§ </w:t>
      </w:r>
      <w:r w:rsidR="003B34E1">
        <w:rPr>
          <w:rFonts w:ascii="Arial Narrow" w:hAnsi="Arial Narrow" w:cs="Segoe UI"/>
          <w:color w:val="212529"/>
          <w:sz w:val="26"/>
          <w:szCs w:val="26"/>
        </w:rPr>
        <w:t>1</w:t>
      </w:r>
      <w:r w:rsidRPr="00224D47">
        <w:rPr>
          <w:rFonts w:ascii="Arial Narrow" w:hAnsi="Arial Narrow" w:cs="Segoe UI"/>
          <w:color w:val="212529"/>
          <w:sz w:val="26"/>
          <w:szCs w:val="26"/>
        </w:rPr>
        <w:t>º. A Ouvidoria garantirá a preservação dos elementos de identificação do denunciante e demais informações pessoais desde o recebimento da denúncia.</w:t>
      </w:r>
    </w:p>
    <w:p w14:paraId="53287A3F" w14:textId="77777777" w:rsidR="00224D47" w:rsidRDefault="00224D47" w:rsidP="00224D47">
      <w:pPr>
        <w:pStyle w:val="NormalWeb"/>
        <w:shd w:val="clear" w:color="auto" w:fill="FFFFFF"/>
        <w:spacing w:after="150"/>
        <w:jc w:val="both"/>
        <w:rPr>
          <w:rFonts w:ascii="Arial Narrow" w:hAnsi="Arial Narrow" w:cs="Segoe UI"/>
          <w:color w:val="212529"/>
          <w:sz w:val="26"/>
          <w:szCs w:val="26"/>
        </w:rPr>
      </w:pPr>
      <w:r w:rsidRPr="00224D47">
        <w:rPr>
          <w:rFonts w:ascii="Arial Narrow" w:hAnsi="Arial Narrow" w:cs="Segoe UI"/>
          <w:color w:val="212529"/>
          <w:sz w:val="26"/>
          <w:szCs w:val="26"/>
        </w:rPr>
        <w:t xml:space="preserve">§ </w:t>
      </w:r>
      <w:r w:rsidR="003B34E1">
        <w:rPr>
          <w:rFonts w:ascii="Arial Narrow" w:hAnsi="Arial Narrow" w:cs="Segoe UI"/>
          <w:color w:val="212529"/>
          <w:sz w:val="26"/>
          <w:szCs w:val="26"/>
        </w:rPr>
        <w:t>2</w:t>
      </w:r>
      <w:r w:rsidRPr="00224D47">
        <w:rPr>
          <w:rFonts w:ascii="Arial Narrow" w:hAnsi="Arial Narrow" w:cs="Segoe UI"/>
          <w:color w:val="212529"/>
          <w:sz w:val="26"/>
          <w:szCs w:val="26"/>
        </w:rPr>
        <w:t xml:space="preserve">º. A restrição de acesso estabelecida no § </w:t>
      </w:r>
      <w:r w:rsidR="003B34E1">
        <w:rPr>
          <w:rFonts w:ascii="Arial Narrow" w:hAnsi="Arial Narrow" w:cs="Segoe UI"/>
          <w:color w:val="212529"/>
          <w:sz w:val="26"/>
          <w:szCs w:val="26"/>
        </w:rPr>
        <w:t>1</w:t>
      </w:r>
      <w:r w:rsidRPr="00224D47">
        <w:rPr>
          <w:rFonts w:ascii="Arial Narrow" w:hAnsi="Arial Narrow" w:cs="Segoe UI"/>
          <w:color w:val="212529"/>
          <w:sz w:val="26"/>
          <w:szCs w:val="26"/>
        </w:rPr>
        <w:t xml:space="preserve">º não se aplica caso se configure denunciação caluniosa </w:t>
      </w:r>
      <w:r w:rsidR="003B34E1">
        <w:rPr>
          <w:rFonts w:ascii="Arial Narrow" w:hAnsi="Arial Narrow" w:cs="Segoe UI"/>
          <w:color w:val="212529"/>
          <w:sz w:val="26"/>
          <w:szCs w:val="26"/>
        </w:rPr>
        <w:t xml:space="preserve">em detrimento de terceiros </w:t>
      </w:r>
      <w:r w:rsidRPr="00224D47">
        <w:rPr>
          <w:rFonts w:ascii="Arial Narrow" w:hAnsi="Arial Narrow" w:cs="Segoe UI"/>
          <w:color w:val="212529"/>
          <w:sz w:val="26"/>
          <w:szCs w:val="26"/>
        </w:rPr>
        <w:t>(art. 339 do Decreto-Lei nº 2.848/1940 - Código Penal) ou flagrante má-fé por parte do denunciante.</w:t>
      </w:r>
    </w:p>
    <w:p w14:paraId="7269A44F" w14:textId="228A07B0" w:rsidR="008F4DB3" w:rsidRPr="00224D47" w:rsidRDefault="008F4DB3" w:rsidP="008F4DB3">
      <w:pPr>
        <w:pStyle w:val="NormalWeb"/>
        <w:shd w:val="clear" w:color="auto" w:fill="FFFFFF"/>
        <w:spacing w:after="150"/>
        <w:jc w:val="both"/>
        <w:rPr>
          <w:rFonts w:ascii="Arial Narrow" w:hAnsi="Arial Narrow" w:cs="Segoe UI"/>
          <w:color w:val="212529"/>
          <w:sz w:val="26"/>
          <w:szCs w:val="26"/>
        </w:rPr>
      </w:pPr>
      <w:r w:rsidRPr="00224D47">
        <w:rPr>
          <w:rFonts w:ascii="Arial Narrow" w:hAnsi="Arial Narrow" w:cs="Segoe UI"/>
          <w:color w:val="212529"/>
          <w:sz w:val="26"/>
          <w:szCs w:val="26"/>
        </w:rPr>
        <w:t>§</w:t>
      </w:r>
      <w:r>
        <w:rPr>
          <w:rFonts w:ascii="Arial Narrow" w:hAnsi="Arial Narrow" w:cs="Segoe UI"/>
          <w:color w:val="212529"/>
          <w:sz w:val="26"/>
          <w:szCs w:val="26"/>
        </w:rPr>
        <w:t xml:space="preserve"> 3</w:t>
      </w:r>
      <w:r w:rsidRPr="008F4DB3">
        <w:rPr>
          <w:rFonts w:ascii="Arial Narrow" w:hAnsi="Arial Narrow" w:cs="Segoe UI"/>
          <w:color w:val="212529"/>
          <w:sz w:val="26"/>
          <w:szCs w:val="26"/>
        </w:rPr>
        <w:t xml:space="preserve"> </w:t>
      </w:r>
      <w:r w:rsidRPr="00224D47">
        <w:rPr>
          <w:rFonts w:ascii="Arial Narrow" w:hAnsi="Arial Narrow" w:cs="Segoe UI"/>
          <w:color w:val="212529"/>
          <w:sz w:val="26"/>
          <w:szCs w:val="26"/>
        </w:rPr>
        <w:t>º</w:t>
      </w:r>
      <w:r w:rsidRPr="00224D47">
        <w:rPr>
          <w:rFonts w:ascii="Arial Narrow" w:hAnsi="Arial Narrow" w:cs="Segoe UI"/>
          <w:b/>
          <w:color w:val="212529"/>
          <w:sz w:val="26"/>
          <w:szCs w:val="26"/>
        </w:rPr>
        <w:t>.</w:t>
      </w:r>
      <w:r w:rsidRPr="00224D47">
        <w:rPr>
          <w:rFonts w:ascii="Arial Narrow" w:hAnsi="Arial Narrow" w:cs="Segoe UI"/>
          <w:color w:val="212529"/>
          <w:sz w:val="26"/>
          <w:szCs w:val="26"/>
        </w:rPr>
        <w:t xml:space="preserve"> A certificação da identidade somente será </w:t>
      </w:r>
      <w:r>
        <w:rPr>
          <w:rFonts w:ascii="Arial Narrow" w:hAnsi="Arial Narrow" w:cs="Segoe UI"/>
          <w:color w:val="212529"/>
          <w:sz w:val="26"/>
          <w:szCs w:val="26"/>
        </w:rPr>
        <w:t>informada,</w:t>
      </w:r>
      <w:r w:rsidRPr="00224D47">
        <w:rPr>
          <w:rFonts w:ascii="Arial Narrow" w:hAnsi="Arial Narrow" w:cs="Segoe UI"/>
          <w:color w:val="212529"/>
          <w:sz w:val="26"/>
          <w:szCs w:val="26"/>
        </w:rPr>
        <w:t xml:space="preserve"> quando</w:t>
      </w:r>
      <w:r>
        <w:rPr>
          <w:rFonts w:ascii="Arial Narrow" w:hAnsi="Arial Narrow" w:cs="Segoe UI"/>
          <w:color w:val="212529"/>
          <w:sz w:val="26"/>
          <w:szCs w:val="26"/>
        </w:rPr>
        <w:t xml:space="preserve"> solicitada e</w:t>
      </w:r>
      <w:r w:rsidRPr="00224D47">
        <w:rPr>
          <w:rFonts w:ascii="Arial Narrow" w:hAnsi="Arial Narrow" w:cs="Segoe UI"/>
          <w:color w:val="212529"/>
          <w:sz w:val="26"/>
          <w:szCs w:val="26"/>
        </w:rPr>
        <w:t xml:space="preserve"> este figurar como terceiro interessado</w:t>
      </w:r>
      <w:r>
        <w:rPr>
          <w:rFonts w:ascii="Arial Narrow" w:hAnsi="Arial Narrow" w:cs="Segoe UI"/>
          <w:color w:val="212529"/>
          <w:sz w:val="26"/>
          <w:szCs w:val="26"/>
        </w:rPr>
        <w:t xml:space="preserve">, na qualidade de denunciado, </w:t>
      </w:r>
      <w:r w:rsidRPr="00224D47">
        <w:rPr>
          <w:rFonts w:ascii="Arial Narrow" w:hAnsi="Arial Narrow" w:cs="Segoe UI"/>
          <w:color w:val="212529"/>
          <w:sz w:val="26"/>
          <w:szCs w:val="26"/>
        </w:rPr>
        <w:t xml:space="preserve">e a resposta à manifestação implicar o acesso </w:t>
      </w:r>
      <w:proofErr w:type="spellStart"/>
      <w:r w:rsidRPr="00224D47">
        <w:rPr>
          <w:rFonts w:ascii="Arial Narrow" w:hAnsi="Arial Narrow" w:cs="Segoe UI"/>
          <w:color w:val="212529"/>
          <w:sz w:val="26"/>
          <w:szCs w:val="26"/>
        </w:rPr>
        <w:t>a</w:t>
      </w:r>
      <w:proofErr w:type="spellEnd"/>
      <w:r w:rsidRPr="00224D47">
        <w:rPr>
          <w:rFonts w:ascii="Arial Narrow" w:hAnsi="Arial Narrow" w:cs="Segoe UI"/>
          <w:color w:val="212529"/>
          <w:sz w:val="26"/>
          <w:szCs w:val="26"/>
        </w:rPr>
        <w:t xml:space="preserve"> informação pessoal própria ou de terceiros.</w:t>
      </w:r>
    </w:p>
    <w:p w14:paraId="52E6B381" w14:textId="40633D68" w:rsidR="00224D47" w:rsidRPr="00224D47" w:rsidRDefault="00224D47" w:rsidP="00224D47">
      <w:pPr>
        <w:pStyle w:val="NormalWeb"/>
        <w:shd w:val="clear" w:color="auto" w:fill="FFFFFF"/>
        <w:spacing w:after="150"/>
        <w:jc w:val="both"/>
        <w:rPr>
          <w:rFonts w:ascii="Arial Narrow" w:hAnsi="Arial Narrow" w:cs="Segoe UI"/>
          <w:color w:val="212529"/>
          <w:sz w:val="26"/>
          <w:szCs w:val="26"/>
        </w:rPr>
      </w:pPr>
      <w:r w:rsidRPr="00224D47">
        <w:rPr>
          <w:rFonts w:ascii="Arial Narrow" w:hAnsi="Arial Narrow" w:cs="Segoe UI"/>
          <w:b/>
          <w:color w:val="212529"/>
          <w:sz w:val="26"/>
          <w:szCs w:val="26"/>
        </w:rPr>
        <w:t>Art. 1</w:t>
      </w:r>
      <w:r w:rsidR="00D54EB8">
        <w:rPr>
          <w:rFonts w:ascii="Arial Narrow" w:hAnsi="Arial Narrow" w:cs="Segoe UI"/>
          <w:b/>
          <w:color w:val="212529"/>
          <w:sz w:val="26"/>
          <w:szCs w:val="26"/>
        </w:rPr>
        <w:t>1</w:t>
      </w:r>
      <w:r w:rsidRPr="00224D47">
        <w:rPr>
          <w:rFonts w:ascii="Arial Narrow" w:hAnsi="Arial Narrow" w:cs="Segoe UI"/>
          <w:b/>
          <w:color w:val="212529"/>
          <w:sz w:val="26"/>
          <w:szCs w:val="26"/>
        </w:rPr>
        <w:t>.</w:t>
      </w:r>
      <w:r w:rsidRPr="00224D47">
        <w:rPr>
          <w:rFonts w:ascii="Arial Narrow" w:hAnsi="Arial Narrow" w:cs="Segoe UI"/>
          <w:color w:val="212529"/>
          <w:sz w:val="26"/>
          <w:szCs w:val="26"/>
        </w:rPr>
        <w:t xml:space="preserve"> </w:t>
      </w:r>
      <w:r w:rsidR="003B34E1">
        <w:rPr>
          <w:rFonts w:ascii="Arial Narrow" w:hAnsi="Arial Narrow" w:cs="Segoe UI"/>
          <w:color w:val="212529"/>
          <w:sz w:val="26"/>
          <w:szCs w:val="26"/>
        </w:rPr>
        <w:t>Ressalvado o contido no art. 10º, e</w:t>
      </w:r>
      <w:r w:rsidRPr="00224D47">
        <w:rPr>
          <w:rFonts w:ascii="Arial Narrow" w:hAnsi="Arial Narrow" w:cs="Segoe UI"/>
          <w:color w:val="212529"/>
          <w:sz w:val="26"/>
          <w:szCs w:val="26"/>
        </w:rPr>
        <w:t xml:space="preserve">m nenhuma hipótese será recusado o recebimento de manifestações formuladas nos termos do disposto nesta </w:t>
      </w:r>
      <w:r w:rsidR="003B34E1">
        <w:rPr>
          <w:rFonts w:ascii="Arial Narrow" w:hAnsi="Arial Narrow" w:cs="Segoe UI"/>
          <w:color w:val="212529"/>
          <w:sz w:val="26"/>
          <w:szCs w:val="26"/>
        </w:rPr>
        <w:t>Resolução</w:t>
      </w:r>
      <w:r w:rsidRPr="00224D47">
        <w:rPr>
          <w:rFonts w:ascii="Arial Narrow" w:hAnsi="Arial Narrow" w:cs="Segoe UI"/>
          <w:color w:val="212529"/>
          <w:sz w:val="26"/>
          <w:szCs w:val="26"/>
        </w:rPr>
        <w:t xml:space="preserve">, </w:t>
      </w:r>
      <w:r w:rsidR="00E254EE" w:rsidRPr="00E254EE">
        <w:rPr>
          <w:rFonts w:ascii="Arial Narrow" w:hAnsi="Arial Narrow"/>
          <w:sz w:val="26"/>
          <w:szCs w:val="26"/>
        </w:rPr>
        <w:t>quando comprovadas materialmente e de forma robusta por intermédio de provas orais, documentais, dentre outras admitidas pelo Direito</w:t>
      </w:r>
      <w:r w:rsidR="00E254EE" w:rsidRPr="00E254EE">
        <w:rPr>
          <w:rFonts w:ascii="Arial Narrow" w:hAnsi="Arial Narrow" w:cs="Segoe UI"/>
          <w:color w:val="212529"/>
          <w:sz w:val="26"/>
          <w:szCs w:val="26"/>
        </w:rPr>
        <w:t>,</w:t>
      </w:r>
      <w:r w:rsidR="00E254EE" w:rsidRPr="00224D47">
        <w:rPr>
          <w:rFonts w:ascii="Arial Narrow" w:hAnsi="Arial Narrow" w:cs="Segoe UI"/>
          <w:color w:val="212529"/>
          <w:sz w:val="26"/>
          <w:szCs w:val="26"/>
        </w:rPr>
        <w:t xml:space="preserve"> </w:t>
      </w:r>
      <w:r w:rsidRPr="00224D47">
        <w:rPr>
          <w:rFonts w:ascii="Arial Narrow" w:hAnsi="Arial Narrow" w:cs="Segoe UI"/>
          <w:color w:val="212529"/>
          <w:sz w:val="26"/>
          <w:szCs w:val="26"/>
        </w:rPr>
        <w:t xml:space="preserve">sob pena de responsabilidade do </w:t>
      </w:r>
      <w:r w:rsidR="003B34E1">
        <w:rPr>
          <w:rFonts w:ascii="Arial Narrow" w:hAnsi="Arial Narrow" w:cs="Segoe UI"/>
          <w:color w:val="212529"/>
          <w:sz w:val="26"/>
          <w:szCs w:val="26"/>
        </w:rPr>
        <w:t>Ouvidor</w:t>
      </w:r>
      <w:r w:rsidRPr="00224D47">
        <w:rPr>
          <w:rFonts w:ascii="Arial Narrow" w:hAnsi="Arial Narrow" w:cs="Segoe UI"/>
          <w:color w:val="212529"/>
          <w:sz w:val="26"/>
          <w:szCs w:val="26"/>
        </w:rPr>
        <w:t>.</w:t>
      </w:r>
    </w:p>
    <w:p w14:paraId="778135ED" w14:textId="5BBC87B8" w:rsidR="00224D47" w:rsidRPr="00224D47" w:rsidRDefault="00224D47" w:rsidP="00224D47">
      <w:pPr>
        <w:pStyle w:val="NormalWeb"/>
        <w:shd w:val="clear" w:color="auto" w:fill="FFFFFF"/>
        <w:spacing w:after="150"/>
        <w:jc w:val="both"/>
        <w:rPr>
          <w:rFonts w:ascii="Arial Narrow" w:hAnsi="Arial Narrow" w:cs="Segoe UI"/>
          <w:color w:val="212529"/>
          <w:sz w:val="26"/>
          <w:szCs w:val="26"/>
        </w:rPr>
      </w:pPr>
      <w:r w:rsidRPr="00224D47">
        <w:rPr>
          <w:rFonts w:ascii="Arial Narrow" w:hAnsi="Arial Narrow" w:cs="Segoe UI"/>
          <w:b/>
          <w:color w:val="212529"/>
          <w:sz w:val="26"/>
          <w:szCs w:val="26"/>
        </w:rPr>
        <w:t>Art. 1</w:t>
      </w:r>
      <w:r w:rsidR="00D54EB8">
        <w:rPr>
          <w:rFonts w:ascii="Arial Narrow" w:hAnsi="Arial Narrow" w:cs="Segoe UI"/>
          <w:b/>
          <w:color w:val="212529"/>
          <w:sz w:val="26"/>
          <w:szCs w:val="26"/>
        </w:rPr>
        <w:t>2</w:t>
      </w:r>
      <w:r w:rsidRPr="00224D47">
        <w:rPr>
          <w:rFonts w:ascii="Arial Narrow" w:hAnsi="Arial Narrow" w:cs="Segoe UI"/>
          <w:b/>
          <w:color w:val="212529"/>
          <w:sz w:val="26"/>
          <w:szCs w:val="26"/>
        </w:rPr>
        <w:t>.</w:t>
      </w:r>
      <w:r w:rsidRPr="00224D47">
        <w:rPr>
          <w:rFonts w:ascii="Arial Narrow" w:hAnsi="Arial Narrow" w:cs="Segoe UI"/>
          <w:color w:val="212529"/>
          <w:sz w:val="26"/>
          <w:szCs w:val="26"/>
        </w:rPr>
        <w:t xml:space="preserve"> Os procedimentos </w:t>
      </w:r>
      <w:r>
        <w:rPr>
          <w:rFonts w:ascii="Arial Narrow" w:hAnsi="Arial Narrow" w:cs="Segoe UI"/>
          <w:color w:val="212529"/>
          <w:sz w:val="26"/>
          <w:szCs w:val="26"/>
        </w:rPr>
        <w:t xml:space="preserve">contidos nesta </w:t>
      </w:r>
      <w:r w:rsidR="007D08B9">
        <w:rPr>
          <w:rFonts w:ascii="Arial Narrow" w:hAnsi="Arial Narrow" w:cs="Segoe UI"/>
          <w:color w:val="212529"/>
          <w:sz w:val="26"/>
          <w:szCs w:val="26"/>
        </w:rPr>
        <w:t>R</w:t>
      </w:r>
      <w:r>
        <w:rPr>
          <w:rFonts w:ascii="Arial Narrow" w:hAnsi="Arial Narrow" w:cs="Segoe UI"/>
          <w:color w:val="212529"/>
          <w:sz w:val="26"/>
          <w:szCs w:val="26"/>
        </w:rPr>
        <w:t>esolução</w:t>
      </w:r>
      <w:r w:rsidRPr="00224D47">
        <w:rPr>
          <w:rFonts w:ascii="Arial Narrow" w:hAnsi="Arial Narrow" w:cs="Segoe UI"/>
          <w:color w:val="212529"/>
          <w:sz w:val="26"/>
          <w:szCs w:val="26"/>
        </w:rPr>
        <w:t xml:space="preserve"> são gratuitos, vedada a cobrança de qualquer importância aos usuários deste serviço.</w:t>
      </w:r>
    </w:p>
    <w:p w14:paraId="6F0CD8F2" w14:textId="06DB7574" w:rsidR="00224D47" w:rsidRPr="00224D47" w:rsidRDefault="00224D47" w:rsidP="00224D47">
      <w:pPr>
        <w:pStyle w:val="NormalWeb"/>
        <w:shd w:val="clear" w:color="auto" w:fill="FFFFFF"/>
        <w:spacing w:after="150"/>
        <w:jc w:val="both"/>
        <w:rPr>
          <w:rFonts w:ascii="Arial Narrow" w:hAnsi="Arial Narrow" w:cs="Segoe UI"/>
          <w:color w:val="212529"/>
          <w:sz w:val="26"/>
          <w:szCs w:val="26"/>
        </w:rPr>
      </w:pPr>
      <w:r w:rsidRPr="00224D47">
        <w:rPr>
          <w:rFonts w:ascii="Arial Narrow" w:hAnsi="Arial Narrow" w:cs="Segoe UI"/>
          <w:b/>
          <w:color w:val="212529"/>
          <w:sz w:val="26"/>
          <w:szCs w:val="26"/>
        </w:rPr>
        <w:t>Art. 1</w:t>
      </w:r>
      <w:r w:rsidR="008F4DB3">
        <w:rPr>
          <w:rFonts w:ascii="Arial Narrow" w:hAnsi="Arial Narrow" w:cs="Segoe UI"/>
          <w:b/>
          <w:color w:val="212529"/>
          <w:sz w:val="26"/>
          <w:szCs w:val="26"/>
        </w:rPr>
        <w:t>3</w:t>
      </w:r>
      <w:r w:rsidRPr="00224D47">
        <w:rPr>
          <w:rFonts w:ascii="Arial Narrow" w:hAnsi="Arial Narrow" w:cs="Segoe UI"/>
          <w:b/>
          <w:color w:val="212529"/>
          <w:sz w:val="26"/>
          <w:szCs w:val="26"/>
        </w:rPr>
        <w:t>.</w:t>
      </w:r>
      <w:r w:rsidRPr="00224D47">
        <w:rPr>
          <w:rFonts w:ascii="Arial Narrow" w:hAnsi="Arial Narrow" w:cs="Segoe UI"/>
          <w:color w:val="212529"/>
          <w:sz w:val="26"/>
          <w:szCs w:val="26"/>
        </w:rPr>
        <w:t xml:space="preserve"> As manifestações serão apresentadas de forma eletrônica, por meio </w:t>
      </w:r>
      <w:r w:rsidR="007D08B9">
        <w:rPr>
          <w:rFonts w:ascii="Arial Narrow" w:hAnsi="Arial Narrow" w:cs="Segoe UI"/>
          <w:color w:val="212529"/>
          <w:sz w:val="26"/>
          <w:szCs w:val="26"/>
        </w:rPr>
        <w:t xml:space="preserve">do canal de denúncias </w:t>
      </w:r>
      <w:r w:rsidRPr="00224D47">
        <w:rPr>
          <w:rFonts w:ascii="Arial Narrow" w:hAnsi="Arial Narrow" w:cs="Segoe UI"/>
          <w:color w:val="212529"/>
          <w:sz w:val="26"/>
          <w:szCs w:val="26"/>
        </w:rPr>
        <w:t xml:space="preserve">existente no </w:t>
      </w:r>
      <w:r w:rsidR="007D08B9">
        <w:rPr>
          <w:rFonts w:ascii="Arial Narrow" w:hAnsi="Arial Narrow" w:cs="Segoe UI"/>
          <w:color w:val="212529"/>
          <w:sz w:val="26"/>
          <w:szCs w:val="26"/>
        </w:rPr>
        <w:t>sitio eletrônico</w:t>
      </w:r>
      <w:r w:rsidRPr="00224D47">
        <w:rPr>
          <w:rFonts w:ascii="Arial Narrow" w:hAnsi="Arial Narrow" w:cs="Segoe UI"/>
          <w:color w:val="212529"/>
          <w:sz w:val="26"/>
          <w:szCs w:val="26"/>
        </w:rPr>
        <w:t xml:space="preserve"> do </w:t>
      </w:r>
      <w:r>
        <w:rPr>
          <w:rFonts w:ascii="Arial Narrow" w:hAnsi="Arial Narrow" w:cs="Segoe UI"/>
          <w:color w:val="212529"/>
          <w:sz w:val="26"/>
          <w:szCs w:val="26"/>
        </w:rPr>
        <w:t>Conselho Federal de Farmácia</w:t>
      </w:r>
      <w:r w:rsidRPr="00224D47">
        <w:rPr>
          <w:rFonts w:ascii="Arial Narrow" w:hAnsi="Arial Narrow" w:cs="Segoe UI"/>
          <w:color w:val="212529"/>
          <w:sz w:val="26"/>
          <w:szCs w:val="26"/>
        </w:rPr>
        <w:t>.</w:t>
      </w:r>
    </w:p>
    <w:p w14:paraId="201582A7" w14:textId="062F13D7" w:rsidR="00224D47" w:rsidRDefault="00224D47" w:rsidP="00224D47">
      <w:pPr>
        <w:pStyle w:val="NormalWeb"/>
        <w:shd w:val="clear" w:color="auto" w:fill="FFFFFF"/>
        <w:spacing w:after="150"/>
        <w:jc w:val="both"/>
        <w:rPr>
          <w:rFonts w:ascii="Arial Narrow" w:hAnsi="Arial Narrow" w:cs="Segoe UI"/>
          <w:color w:val="212529"/>
          <w:sz w:val="26"/>
          <w:szCs w:val="26"/>
        </w:rPr>
      </w:pPr>
      <w:r w:rsidRPr="00224D47">
        <w:rPr>
          <w:rFonts w:ascii="Arial Narrow" w:hAnsi="Arial Narrow" w:cs="Segoe UI"/>
          <w:color w:val="212529"/>
          <w:sz w:val="26"/>
          <w:szCs w:val="26"/>
        </w:rPr>
        <w:t xml:space="preserve">§ </w:t>
      </w:r>
      <w:r w:rsidR="007D08B9">
        <w:rPr>
          <w:rFonts w:ascii="Arial Narrow" w:hAnsi="Arial Narrow" w:cs="Segoe UI"/>
          <w:color w:val="212529"/>
          <w:sz w:val="26"/>
          <w:szCs w:val="26"/>
        </w:rPr>
        <w:t>1</w:t>
      </w:r>
      <w:r w:rsidRPr="00224D47">
        <w:rPr>
          <w:rFonts w:ascii="Arial Narrow" w:hAnsi="Arial Narrow" w:cs="Segoe UI"/>
          <w:color w:val="212529"/>
          <w:sz w:val="26"/>
          <w:szCs w:val="26"/>
        </w:rPr>
        <w:t xml:space="preserve">º. Os agentes públicos que não desempenhem funções na Ouvidoria e receberem informações de potenciais irregularidades praticadas deverão orientar o manifestante para que seja realizado o registro por meio eletrônico </w:t>
      </w:r>
      <w:r w:rsidR="007D08B9">
        <w:rPr>
          <w:rFonts w:ascii="Arial Narrow" w:hAnsi="Arial Narrow" w:cs="Segoe UI"/>
          <w:color w:val="212529"/>
          <w:sz w:val="26"/>
          <w:szCs w:val="26"/>
        </w:rPr>
        <w:t xml:space="preserve">do canal de denúncias constante do sítio eletrônico </w:t>
      </w:r>
      <w:r w:rsidRPr="00224D47">
        <w:rPr>
          <w:rFonts w:ascii="Arial Narrow" w:hAnsi="Arial Narrow" w:cs="Segoe UI"/>
          <w:color w:val="212529"/>
          <w:sz w:val="26"/>
          <w:szCs w:val="26"/>
        </w:rPr>
        <w:t xml:space="preserve">do </w:t>
      </w:r>
      <w:r>
        <w:rPr>
          <w:rFonts w:ascii="Arial Narrow" w:hAnsi="Arial Narrow" w:cs="Segoe UI"/>
          <w:color w:val="212529"/>
          <w:sz w:val="26"/>
          <w:szCs w:val="26"/>
        </w:rPr>
        <w:t>Conselho Federal de Farmácia</w:t>
      </w:r>
      <w:r w:rsidRPr="00224D47">
        <w:rPr>
          <w:rFonts w:ascii="Arial Narrow" w:hAnsi="Arial Narrow" w:cs="Segoe UI"/>
          <w:color w:val="212529"/>
          <w:sz w:val="26"/>
          <w:szCs w:val="26"/>
        </w:rPr>
        <w:t>.</w:t>
      </w:r>
    </w:p>
    <w:p w14:paraId="7441F591" w14:textId="21A31D42" w:rsidR="00224D47" w:rsidRPr="00224D47" w:rsidRDefault="00224D47" w:rsidP="00224D47">
      <w:pPr>
        <w:pStyle w:val="NormalWeb"/>
        <w:shd w:val="clear" w:color="auto" w:fill="FFFFFF"/>
        <w:spacing w:after="150"/>
        <w:jc w:val="both"/>
        <w:rPr>
          <w:rFonts w:ascii="Arial Narrow" w:hAnsi="Arial Narrow" w:cs="Segoe UI"/>
          <w:color w:val="212529"/>
          <w:sz w:val="26"/>
          <w:szCs w:val="26"/>
        </w:rPr>
      </w:pPr>
      <w:r w:rsidRPr="00224D47">
        <w:rPr>
          <w:rFonts w:ascii="Arial Narrow" w:hAnsi="Arial Narrow" w:cs="Segoe UI"/>
          <w:b/>
          <w:color w:val="212529"/>
          <w:sz w:val="26"/>
          <w:szCs w:val="26"/>
        </w:rPr>
        <w:t>Art. 1</w:t>
      </w:r>
      <w:r w:rsidR="008F4DB3">
        <w:rPr>
          <w:rFonts w:ascii="Arial Narrow" w:hAnsi="Arial Narrow" w:cs="Segoe UI"/>
          <w:b/>
          <w:color w:val="212529"/>
          <w:sz w:val="26"/>
          <w:szCs w:val="26"/>
        </w:rPr>
        <w:t>4</w:t>
      </w:r>
      <w:r w:rsidRPr="00224D47">
        <w:rPr>
          <w:rFonts w:ascii="Arial Narrow" w:hAnsi="Arial Narrow" w:cs="Segoe UI"/>
          <w:b/>
          <w:color w:val="212529"/>
          <w:sz w:val="26"/>
          <w:szCs w:val="26"/>
        </w:rPr>
        <w:t>.</w:t>
      </w:r>
      <w:r w:rsidRPr="00224D47">
        <w:rPr>
          <w:rFonts w:ascii="Arial Narrow" w:hAnsi="Arial Narrow" w:cs="Segoe UI"/>
          <w:color w:val="212529"/>
          <w:sz w:val="26"/>
          <w:szCs w:val="26"/>
        </w:rPr>
        <w:t xml:space="preserve"> A Ouvidoria, mediante fundamentação, poderá determinar o arquivamento imediato da manifestação que lhe tenha sido encaminhada e que, a seu juízo seja improcedente nos seguintes casos</w:t>
      </w:r>
      <w:r w:rsidR="007D08B9">
        <w:rPr>
          <w:rFonts w:ascii="Arial Narrow" w:hAnsi="Arial Narrow" w:cs="Segoe UI"/>
          <w:color w:val="212529"/>
          <w:sz w:val="26"/>
          <w:szCs w:val="26"/>
        </w:rPr>
        <w:t>, dentre outros</w:t>
      </w:r>
      <w:r w:rsidRPr="00224D47">
        <w:rPr>
          <w:rFonts w:ascii="Arial Narrow" w:hAnsi="Arial Narrow" w:cs="Segoe UI"/>
          <w:color w:val="212529"/>
          <w:sz w:val="26"/>
          <w:szCs w:val="26"/>
        </w:rPr>
        <w:t>:</w:t>
      </w:r>
    </w:p>
    <w:p w14:paraId="21769EA9" w14:textId="77777777" w:rsidR="00224D47" w:rsidRPr="00224D47" w:rsidRDefault="00224D47" w:rsidP="00224D47">
      <w:pPr>
        <w:pStyle w:val="NormalWeb"/>
        <w:shd w:val="clear" w:color="auto" w:fill="FFFFFF"/>
        <w:spacing w:after="150"/>
        <w:jc w:val="both"/>
        <w:rPr>
          <w:rFonts w:ascii="Arial Narrow" w:hAnsi="Arial Narrow" w:cs="Segoe UI"/>
          <w:color w:val="212529"/>
          <w:sz w:val="26"/>
          <w:szCs w:val="26"/>
        </w:rPr>
      </w:pPr>
      <w:r w:rsidRPr="00224D47">
        <w:rPr>
          <w:rFonts w:ascii="Arial Narrow" w:hAnsi="Arial Narrow" w:cs="Segoe UI"/>
          <w:color w:val="212529"/>
          <w:sz w:val="26"/>
          <w:szCs w:val="26"/>
        </w:rPr>
        <w:t>I. Falta de urbanidade: apresentar termos inadequados (palavras de baixo calão, ofensas, xingamentos etc.).</w:t>
      </w:r>
    </w:p>
    <w:p w14:paraId="5EB16AEC" w14:textId="77777777" w:rsidR="00224D47" w:rsidRPr="00224D47" w:rsidRDefault="00224D47" w:rsidP="00224D47">
      <w:pPr>
        <w:pStyle w:val="NormalWeb"/>
        <w:shd w:val="clear" w:color="auto" w:fill="FFFFFF"/>
        <w:spacing w:after="150"/>
        <w:jc w:val="both"/>
        <w:rPr>
          <w:rFonts w:ascii="Arial Narrow" w:hAnsi="Arial Narrow" w:cs="Segoe UI"/>
          <w:color w:val="212529"/>
          <w:sz w:val="26"/>
          <w:szCs w:val="26"/>
        </w:rPr>
      </w:pPr>
      <w:r w:rsidRPr="00224D47">
        <w:rPr>
          <w:rFonts w:ascii="Arial Narrow" w:hAnsi="Arial Narrow" w:cs="Segoe UI"/>
          <w:color w:val="212529"/>
          <w:sz w:val="26"/>
          <w:szCs w:val="26"/>
        </w:rPr>
        <w:t>II. Multiplicidade de órgãos: envio de manifestação a Ouvidoria de vários órgãos.</w:t>
      </w:r>
    </w:p>
    <w:p w14:paraId="575FBC0C" w14:textId="77777777" w:rsidR="00224D47" w:rsidRPr="00224D47" w:rsidRDefault="00224D47" w:rsidP="00224D47">
      <w:pPr>
        <w:pStyle w:val="NormalWeb"/>
        <w:shd w:val="clear" w:color="auto" w:fill="FFFFFF"/>
        <w:spacing w:after="150"/>
        <w:jc w:val="both"/>
        <w:rPr>
          <w:rFonts w:ascii="Arial Narrow" w:hAnsi="Arial Narrow" w:cs="Segoe UI"/>
          <w:color w:val="212529"/>
          <w:sz w:val="26"/>
          <w:szCs w:val="26"/>
        </w:rPr>
      </w:pPr>
      <w:r w:rsidRPr="00224D47">
        <w:rPr>
          <w:rFonts w:ascii="Arial Narrow" w:hAnsi="Arial Narrow" w:cs="Segoe UI"/>
          <w:color w:val="212529"/>
          <w:sz w:val="26"/>
          <w:szCs w:val="26"/>
        </w:rPr>
        <w:t>III. Falta de clareza ou de dados: conter dados insuficientes ou o denunciado não for identificável.</w:t>
      </w:r>
    </w:p>
    <w:p w14:paraId="0EBDE9CF" w14:textId="77777777" w:rsidR="00224D47" w:rsidRPr="00224D47" w:rsidRDefault="00224D47" w:rsidP="00224D47">
      <w:pPr>
        <w:pStyle w:val="NormalWeb"/>
        <w:shd w:val="clear" w:color="auto" w:fill="FFFFFF"/>
        <w:spacing w:after="150"/>
        <w:jc w:val="both"/>
        <w:rPr>
          <w:rFonts w:ascii="Arial Narrow" w:hAnsi="Arial Narrow" w:cs="Segoe UI"/>
          <w:color w:val="212529"/>
          <w:sz w:val="26"/>
          <w:szCs w:val="26"/>
        </w:rPr>
      </w:pPr>
      <w:r w:rsidRPr="00224D47">
        <w:rPr>
          <w:rFonts w:ascii="Arial Narrow" w:hAnsi="Arial Narrow" w:cs="Segoe UI"/>
          <w:color w:val="212529"/>
          <w:sz w:val="26"/>
          <w:szCs w:val="26"/>
        </w:rPr>
        <w:t>IV. Imprópria/inadequada: referir-se à solicitação de serviços ou de informações que deveriam ser encaminhadas ao setor responsável ou referir-se à solicitação de serviços ou de informações antes dos prazos previstos para a conclusão.</w:t>
      </w:r>
    </w:p>
    <w:p w14:paraId="26BF6EB0" w14:textId="77777777" w:rsidR="00224D47" w:rsidRPr="00224D47" w:rsidRDefault="00224D47" w:rsidP="00224D47">
      <w:pPr>
        <w:pStyle w:val="NormalWeb"/>
        <w:shd w:val="clear" w:color="auto" w:fill="FFFFFF"/>
        <w:spacing w:after="150"/>
        <w:jc w:val="both"/>
        <w:rPr>
          <w:rFonts w:ascii="Arial Narrow" w:hAnsi="Arial Narrow" w:cs="Segoe UI"/>
          <w:color w:val="212529"/>
          <w:sz w:val="26"/>
          <w:szCs w:val="26"/>
        </w:rPr>
      </w:pPr>
      <w:r w:rsidRPr="00224D47">
        <w:rPr>
          <w:rFonts w:ascii="Arial Narrow" w:hAnsi="Arial Narrow" w:cs="Segoe UI"/>
          <w:color w:val="212529"/>
          <w:sz w:val="26"/>
          <w:szCs w:val="26"/>
        </w:rPr>
        <w:lastRenderedPageBreak/>
        <w:t>V. Perda de objeto: envio de denúncia sobre situação já resolvida ou fora de prazo.</w:t>
      </w:r>
    </w:p>
    <w:p w14:paraId="19060A2A" w14:textId="77777777" w:rsidR="00224D47" w:rsidRDefault="00224D47" w:rsidP="00224D47">
      <w:pPr>
        <w:pStyle w:val="NormalWeb"/>
        <w:shd w:val="clear" w:color="auto" w:fill="FFFFFF"/>
        <w:spacing w:after="150"/>
        <w:jc w:val="both"/>
        <w:rPr>
          <w:rFonts w:ascii="Arial Narrow" w:hAnsi="Arial Narrow" w:cs="Segoe UI"/>
          <w:color w:val="212529"/>
          <w:sz w:val="26"/>
          <w:szCs w:val="26"/>
        </w:rPr>
      </w:pPr>
      <w:r w:rsidRPr="00224D47">
        <w:rPr>
          <w:rFonts w:ascii="Arial Narrow" w:hAnsi="Arial Narrow" w:cs="Segoe UI"/>
          <w:color w:val="212529"/>
          <w:sz w:val="26"/>
          <w:szCs w:val="26"/>
        </w:rPr>
        <w:t>VI. Duplicidade: apresentar mesmo teor de manifestação já registrada pelo mesmo manifestante ou de forma anônima na Ouvidoria cuja apuração ocorreu em período inferior a 90 (noventa) dias.</w:t>
      </w:r>
    </w:p>
    <w:p w14:paraId="17C0B7E4" w14:textId="77777777" w:rsidR="00D4569D" w:rsidRDefault="00D4569D" w:rsidP="00224D47">
      <w:pPr>
        <w:pStyle w:val="NormalWeb"/>
        <w:shd w:val="clear" w:color="auto" w:fill="FFFFFF"/>
        <w:spacing w:after="150"/>
        <w:jc w:val="both"/>
        <w:rPr>
          <w:rFonts w:ascii="Arial Narrow" w:hAnsi="Arial Narrow" w:cs="Segoe UI"/>
          <w:color w:val="212529"/>
          <w:sz w:val="26"/>
          <w:szCs w:val="26"/>
        </w:rPr>
      </w:pPr>
      <w:r>
        <w:rPr>
          <w:rFonts w:ascii="Arial Narrow" w:hAnsi="Arial Narrow" w:cs="Segoe UI"/>
          <w:color w:val="212529"/>
          <w:sz w:val="26"/>
          <w:szCs w:val="26"/>
        </w:rPr>
        <w:t xml:space="preserve">VII. Ausência de materialidade probatória aptas a comprovar a sua alegação, garantindo-se ao denunciante o prazo de 05 dias úteis para complementação, sob pena de arquivamento sumário. </w:t>
      </w:r>
    </w:p>
    <w:p w14:paraId="575B5602" w14:textId="595EBC8D" w:rsidR="00885B25" w:rsidRPr="00224D47" w:rsidRDefault="00885B25" w:rsidP="00224D47">
      <w:pPr>
        <w:pStyle w:val="NormalWeb"/>
        <w:shd w:val="clear" w:color="auto" w:fill="FFFFFF"/>
        <w:spacing w:after="150"/>
        <w:jc w:val="both"/>
        <w:rPr>
          <w:rFonts w:ascii="Arial Narrow" w:hAnsi="Arial Narrow" w:cs="Segoe UI"/>
          <w:color w:val="212529"/>
          <w:sz w:val="26"/>
          <w:szCs w:val="26"/>
        </w:rPr>
      </w:pPr>
      <w:r>
        <w:rPr>
          <w:rFonts w:ascii="Arial Narrow" w:hAnsi="Arial Narrow" w:cs="Segoe UI"/>
          <w:color w:val="212529"/>
          <w:sz w:val="26"/>
          <w:szCs w:val="26"/>
        </w:rPr>
        <w:t>VIII. Questões que digam respeito a assuntos de Direito do Trabalho, tais como insalubridade, periculosidade, horas extras, assédio moral</w:t>
      </w:r>
      <w:r w:rsidR="007D08B9">
        <w:rPr>
          <w:rFonts w:ascii="Arial Narrow" w:hAnsi="Arial Narrow" w:cs="Segoe UI"/>
          <w:color w:val="212529"/>
          <w:sz w:val="26"/>
          <w:szCs w:val="26"/>
        </w:rPr>
        <w:t>, assédio sexual,</w:t>
      </w:r>
      <w:r w:rsidR="00E254EE">
        <w:rPr>
          <w:rFonts w:ascii="Arial Narrow" w:hAnsi="Arial Narrow" w:cs="Segoe UI"/>
          <w:color w:val="212529"/>
          <w:sz w:val="26"/>
          <w:szCs w:val="26"/>
        </w:rPr>
        <w:t xml:space="preserve"> </w:t>
      </w:r>
      <w:r w:rsidR="00E254EE" w:rsidRPr="00E254EE">
        <w:rPr>
          <w:rFonts w:ascii="Arial Narrow" w:hAnsi="Arial Narrow" w:cs="Segoe UI"/>
          <w:color w:val="212529"/>
          <w:sz w:val="26"/>
          <w:szCs w:val="26"/>
        </w:rPr>
        <w:t>quando praticados por profissionais não farmacêuticos</w:t>
      </w:r>
      <w:r>
        <w:rPr>
          <w:rFonts w:ascii="Arial Narrow" w:hAnsi="Arial Narrow" w:cs="Segoe UI"/>
          <w:color w:val="212529"/>
          <w:sz w:val="26"/>
          <w:szCs w:val="26"/>
        </w:rPr>
        <w:t>, dentre outros, uma vez que se tratam de questões de atribuições do sindicato profissional da categoria.</w:t>
      </w:r>
    </w:p>
    <w:p w14:paraId="65FF5CB2" w14:textId="4873AE91" w:rsidR="00224D47" w:rsidRDefault="00224D47" w:rsidP="00224D47">
      <w:pPr>
        <w:pStyle w:val="NormalWeb"/>
        <w:shd w:val="clear" w:color="auto" w:fill="FFFFFF"/>
        <w:spacing w:after="150"/>
        <w:jc w:val="both"/>
        <w:rPr>
          <w:rFonts w:ascii="Arial Narrow" w:hAnsi="Arial Narrow" w:cs="Segoe UI"/>
          <w:color w:val="212529"/>
          <w:sz w:val="26"/>
          <w:szCs w:val="26"/>
        </w:rPr>
      </w:pPr>
      <w:r w:rsidRPr="00224D47">
        <w:rPr>
          <w:rFonts w:ascii="Arial Narrow" w:hAnsi="Arial Narrow" w:cs="Segoe UI"/>
          <w:b/>
          <w:color w:val="212529"/>
          <w:sz w:val="26"/>
          <w:szCs w:val="26"/>
        </w:rPr>
        <w:t>Art. 1</w:t>
      </w:r>
      <w:r w:rsidR="008F4DB3">
        <w:rPr>
          <w:rFonts w:ascii="Arial Narrow" w:hAnsi="Arial Narrow" w:cs="Segoe UI"/>
          <w:b/>
          <w:color w:val="212529"/>
          <w:sz w:val="26"/>
          <w:szCs w:val="26"/>
        </w:rPr>
        <w:t>5</w:t>
      </w:r>
      <w:r w:rsidRPr="00224D47">
        <w:rPr>
          <w:rFonts w:ascii="Arial Narrow" w:hAnsi="Arial Narrow" w:cs="Segoe UI"/>
          <w:b/>
          <w:color w:val="212529"/>
          <w:sz w:val="26"/>
          <w:szCs w:val="26"/>
        </w:rPr>
        <w:t>.</w:t>
      </w:r>
      <w:r w:rsidRPr="00224D47">
        <w:rPr>
          <w:rFonts w:ascii="Arial Narrow" w:hAnsi="Arial Narrow" w:cs="Segoe UI"/>
          <w:color w:val="212529"/>
          <w:sz w:val="26"/>
          <w:szCs w:val="26"/>
        </w:rPr>
        <w:t xml:space="preserve"> Nos casos de arquivamento, o manifestante recebe</w:t>
      </w:r>
      <w:r>
        <w:rPr>
          <w:rFonts w:ascii="Arial Narrow" w:hAnsi="Arial Narrow" w:cs="Segoe UI"/>
          <w:color w:val="212529"/>
          <w:sz w:val="26"/>
          <w:szCs w:val="26"/>
        </w:rPr>
        <w:t>rá</w:t>
      </w:r>
      <w:r w:rsidRPr="00224D47">
        <w:rPr>
          <w:rFonts w:ascii="Arial Narrow" w:hAnsi="Arial Narrow" w:cs="Segoe UI"/>
          <w:color w:val="212529"/>
          <w:sz w:val="26"/>
          <w:szCs w:val="26"/>
        </w:rPr>
        <w:t xml:space="preserve"> a resposta de conclusão da denúncia.</w:t>
      </w:r>
    </w:p>
    <w:p w14:paraId="3A15F9FE" w14:textId="70E270E5" w:rsidR="007D08B9" w:rsidRPr="00224D47" w:rsidRDefault="007D08B9" w:rsidP="00224D47">
      <w:pPr>
        <w:pStyle w:val="NormalWeb"/>
        <w:shd w:val="clear" w:color="auto" w:fill="FFFFFF"/>
        <w:spacing w:after="150"/>
        <w:jc w:val="both"/>
        <w:rPr>
          <w:rFonts w:ascii="Arial Narrow" w:hAnsi="Arial Narrow" w:cs="Segoe UI"/>
          <w:color w:val="212529"/>
          <w:sz w:val="26"/>
          <w:szCs w:val="26"/>
        </w:rPr>
      </w:pPr>
      <w:r>
        <w:rPr>
          <w:rFonts w:ascii="Arial Narrow" w:hAnsi="Arial Narrow" w:cs="Segoe UI"/>
          <w:color w:val="212529"/>
          <w:sz w:val="26"/>
          <w:szCs w:val="26"/>
        </w:rPr>
        <w:t>Parágrafo Único. Nos casos de encaminhamento aos Grupos Nacional ou Regionais de Trabalho, o denunciante receberá a resposta</w:t>
      </w:r>
      <w:r w:rsidR="002113BC">
        <w:rPr>
          <w:rFonts w:ascii="Arial Narrow" w:hAnsi="Arial Narrow" w:cs="Segoe UI"/>
          <w:color w:val="212529"/>
          <w:sz w:val="26"/>
          <w:szCs w:val="26"/>
        </w:rPr>
        <w:t>, quando</w:t>
      </w:r>
      <w:r w:rsidR="007D7B3A">
        <w:rPr>
          <w:rFonts w:ascii="Arial Narrow" w:hAnsi="Arial Narrow" w:cs="Segoe UI"/>
          <w:color w:val="212529"/>
          <w:sz w:val="26"/>
          <w:szCs w:val="26"/>
        </w:rPr>
        <w:t xml:space="preserve"> a</w:t>
      </w:r>
      <w:r w:rsidR="002113BC">
        <w:rPr>
          <w:rFonts w:ascii="Arial Narrow" w:hAnsi="Arial Narrow" w:cs="Segoe UI"/>
          <w:color w:val="212529"/>
          <w:sz w:val="26"/>
          <w:szCs w:val="26"/>
        </w:rPr>
        <w:t xml:space="preserve"> solicitar,</w:t>
      </w:r>
      <w:r>
        <w:rPr>
          <w:rFonts w:ascii="Arial Narrow" w:hAnsi="Arial Narrow" w:cs="Segoe UI"/>
          <w:color w:val="212529"/>
          <w:sz w:val="26"/>
          <w:szCs w:val="26"/>
        </w:rPr>
        <w:t xml:space="preserve"> </w:t>
      </w:r>
      <w:r w:rsidR="007D7B3A">
        <w:rPr>
          <w:rFonts w:ascii="Arial Narrow" w:hAnsi="Arial Narrow" w:cs="Segoe UI"/>
          <w:color w:val="212529"/>
          <w:sz w:val="26"/>
          <w:szCs w:val="26"/>
        </w:rPr>
        <w:t xml:space="preserve">e somente </w:t>
      </w:r>
      <w:r>
        <w:rPr>
          <w:rFonts w:ascii="Arial Narrow" w:hAnsi="Arial Narrow" w:cs="Segoe UI"/>
          <w:color w:val="212529"/>
          <w:sz w:val="26"/>
          <w:szCs w:val="26"/>
        </w:rPr>
        <w:t>ao final da conclusão dos trabalhos, por intermédio d</w:t>
      </w:r>
      <w:r w:rsidR="002113BC">
        <w:rPr>
          <w:rFonts w:ascii="Arial Narrow" w:hAnsi="Arial Narrow" w:cs="Segoe UI"/>
          <w:color w:val="212529"/>
          <w:sz w:val="26"/>
          <w:szCs w:val="26"/>
        </w:rPr>
        <w:t>o Canal da</w:t>
      </w:r>
      <w:r>
        <w:rPr>
          <w:rFonts w:ascii="Arial Narrow" w:hAnsi="Arial Narrow" w:cs="Segoe UI"/>
          <w:color w:val="212529"/>
          <w:sz w:val="26"/>
          <w:szCs w:val="26"/>
        </w:rPr>
        <w:t xml:space="preserve"> Ouvidoria. </w:t>
      </w:r>
    </w:p>
    <w:p w14:paraId="10940DEE" w14:textId="77777777" w:rsidR="00FD7151" w:rsidRPr="00337224" w:rsidRDefault="00FD7151" w:rsidP="00FC59CA">
      <w:pPr>
        <w:jc w:val="center"/>
        <w:rPr>
          <w:rFonts w:ascii="Arial Narrow" w:hAnsi="Arial Narrow"/>
          <w:sz w:val="26"/>
          <w:szCs w:val="26"/>
        </w:rPr>
      </w:pPr>
    </w:p>
    <w:p w14:paraId="1AE72134" w14:textId="229E4FB8" w:rsidR="00FD7151" w:rsidRPr="00337224" w:rsidRDefault="00FD7151" w:rsidP="00FC59CA">
      <w:pPr>
        <w:jc w:val="center"/>
        <w:rPr>
          <w:rFonts w:ascii="Arial Narrow" w:hAnsi="Arial Narrow"/>
          <w:b/>
          <w:bCs/>
          <w:sz w:val="26"/>
          <w:szCs w:val="26"/>
        </w:rPr>
      </w:pPr>
      <w:r w:rsidRPr="00337224">
        <w:rPr>
          <w:rFonts w:ascii="Arial Narrow" w:hAnsi="Arial Narrow"/>
          <w:b/>
          <w:bCs/>
          <w:sz w:val="26"/>
          <w:szCs w:val="26"/>
        </w:rPr>
        <w:t xml:space="preserve">CAPÍTULO III – DOS </w:t>
      </w:r>
      <w:r w:rsidR="007D08B9">
        <w:rPr>
          <w:rFonts w:ascii="Arial Narrow" w:hAnsi="Arial Narrow"/>
          <w:b/>
          <w:bCs/>
          <w:sz w:val="26"/>
          <w:szCs w:val="26"/>
        </w:rPr>
        <w:t>GRUPOS</w:t>
      </w:r>
      <w:r w:rsidRPr="00337224">
        <w:rPr>
          <w:rFonts w:ascii="Arial Narrow" w:hAnsi="Arial Narrow"/>
          <w:b/>
          <w:bCs/>
          <w:sz w:val="26"/>
          <w:szCs w:val="26"/>
        </w:rPr>
        <w:t xml:space="preserve"> REGIONAIS </w:t>
      </w:r>
      <w:r w:rsidR="007D08B9">
        <w:rPr>
          <w:rFonts w:ascii="Arial Narrow" w:hAnsi="Arial Narrow"/>
          <w:b/>
          <w:bCs/>
          <w:sz w:val="26"/>
          <w:szCs w:val="26"/>
        </w:rPr>
        <w:t xml:space="preserve">DE TRABALHO SOBRE </w:t>
      </w:r>
      <w:r w:rsidRPr="00337224">
        <w:rPr>
          <w:rFonts w:ascii="Arial Narrow" w:hAnsi="Arial Narrow"/>
          <w:b/>
          <w:bCs/>
          <w:sz w:val="26"/>
          <w:szCs w:val="26"/>
        </w:rPr>
        <w:t>DIREITOS E PRERROGATIVAS</w:t>
      </w:r>
    </w:p>
    <w:p w14:paraId="2FF19525" w14:textId="353CB843" w:rsidR="00FD7151" w:rsidRPr="00337224" w:rsidRDefault="00FD7151" w:rsidP="00337224">
      <w:pPr>
        <w:jc w:val="both"/>
        <w:rPr>
          <w:rFonts w:ascii="Arial Narrow" w:hAnsi="Arial Narrow"/>
          <w:sz w:val="26"/>
          <w:szCs w:val="26"/>
        </w:rPr>
      </w:pPr>
      <w:r w:rsidRPr="00337224">
        <w:rPr>
          <w:rFonts w:ascii="Arial Narrow" w:hAnsi="Arial Narrow"/>
          <w:b/>
          <w:bCs/>
          <w:sz w:val="26"/>
          <w:szCs w:val="26"/>
        </w:rPr>
        <w:t xml:space="preserve">Art. </w:t>
      </w:r>
      <w:r w:rsidR="00224D47">
        <w:rPr>
          <w:rFonts w:ascii="Arial Narrow" w:hAnsi="Arial Narrow"/>
          <w:b/>
          <w:bCs/>
          <w:sz w:val="26"/>
          <w:szCs w:val="26"/>
        </w:rPr>
        <w:t>1</w:t>
      </w:r>
      <w:r w:rsidR="008F4DB3">
        <w:rPr>
          <w:rFonts w:ascii="Arial Narrow" w:hAnsi="Arial Narrow"/>
          <w:b/>
          <w:bCs/>
          <w:sz w:val="26"/>
          <w:szCs w:val="26"/>
        </w:rPr>
        <w:t>6</w:t>
      </w:r>
      <w:r w:rsidR="00E25B11">
        <w:rPr>
          <w:rFonts w:ascii="Arial Narrow" w:hAnsi="Arial Narrow"/>
          <w:b/>
          <w:bCs/>
          <w:sz w:val="26"/>
          <w:szCs w:val="26"/>
        </w:rPr>
        <w:t>.</w:t>
      </w:r>
      <w:r w:rsidRPr="00337224">
        <w:rPr>
          <w:rFonts w:ascii="Arial Narrow" w:hAnsi="Arial Narrow"/>
          <w:sz w:val="26"/>
          <w:szCs w:val="26"/>
        </w:rPr>
        <w:t xml:space="preserve"> Cada </w:t>
      </w:r>
      <w:r w:rsidR="002113BC">
        <w:rPr>
          <w:rFonts w:ascii="Arial Narrow" w:hAnsi="Arial Narrow"/>
          <w:sz w:val="26"/>
          <w:szCs w:val="26"/>
        </w:rPr>
        <w:t>Grupo</w:t>
      </w:r>
      <w:r w:rsidRPr="00337224">
        <w:rPr>
          <w:rFonts w:ascii="Arial Narrow" w:hAnsi="Arial Narrow"/>
          <w:sz w:val="26"/>
          <w:szCs w:val="26"/>
        </w:rPr>
        <w:t xml:space="preserve"> Regional será constituído por, no mínimo, 3 (três) </w:t>
      </w:r>
      <w:r w:rsidR="004E2AFC" w:rsidRPr="00337224">
        <w:rPr>
          <w:rFonts w:ascii="Arial Narrow" w:hAnsi="Arial Narrow"/>
          <w:sz w:val="26"/>
          <w:szCs w:val="26"/>
        </w:rPr>
        <w:t>membro</w:t>
      </w:r>
      <w:r w:rsidRPr="00337224">
        <w:rPr>
          <w:rFonts w:ascii="Arial Narrow" w:hAnsi="Arial Narrow"/>
          <w:sz w:val="26"/>
          <w:szCs w:val="26"/>
        </w:rPr>
        <w:t>s regularmente inscritos, indicados pela Diretoria e homologados pelo Plenário do CRF.</w:t>
      </w:r>
    </w:p>
    <w:p w14:paraId="253B4532" w14:textId="41E07573" w:rsidR="00C90FDB" w:rsidRDefault="00FD7151" w:rsidP="00337224">
      <w:pPr>
        <w:jc w:val="both"/>
        <w:rPr>
          <w:rFonts w:ascii="Arial Narrow" w:hAnsi="Arial Narrow"/>
          <w:sz w:val="26"/>
          <w:szCs w:val="26"/>
        </w:rPr>
      </w:pPr>
      <w:r w:rsidRPr="00337224">
        <w:rPr>
          <w:rFonts w:ascii="Arial Narrow" w:hAnsi="Arial Narrow"/>
          <w:b/>
          <w:bCs/>
          <w:sz w:val="26"/>
          <w:szCs w:val="26"/>
        </w:rPr>
        <w:t xml:space="preserve">Art. </w:t>
      </w:r>
      <w:r w:rsidR="00224D47">
        <w:rPr>
          <w:rFonts w:ascii="Arial Narrow" w:hAnsi="Arial Narrow"/>
          <w:b/>
          <w:bCs/>
          <w:sz w:val="26"/>
          <w:szCs w:val="26"/>
        </w:rPr>
        <w:t>1</w:t>
      </w:r>
      <w:r w:rsidR="008F4DB3">
        <w:rPr>
          <w:rFonts w:ascii="Arial Narrow" w:hAnsi="Arial Narrow"/>
          <w:b/>
          <w:bCs/>
          <w:sz w:val="26"/>
          <w:szCs w:val="26"/>
        </w:rPr>
        <w:t>7</w:t>
      </w:r>
      <w:r w:rsidRPr="00337224">
        <w:rPr>
          <w:rFonts w:ascii="Arial Narrow" w:hAnsi="Arial Narrow"/>
          <w:b/>
          <w:bCs/>
          <w:sz w:val="26"/>
          <w:szCs w:val="26"/>
        </w:rPr>
        <w:t>.</w:t>
      </w:r>
      <w:r w:rsidRPr="00337224">
        <w:rPr>
          <w:rFonts w:ascii="Arial Narrow" w:hAnsi="Arial Narrow"/>
          <w:sz w:val="26"/>
          <w:szCs w:val="26"/>
        </w:rPr>
        <w:t xml:space="preserve"> Compete aos </w:t>
      </w:r>
      <w:r w:rsidR="002113BC">
        <w:rPr>
          <w:rFonts w:ascii="Arial Narrow" w:hAnsi="Arial Narrow"/>
          <w:sz w:val="26"/>
          <w:szCs w:val="26"/>
        </w:rPr>
        <w:t>Grupos</w:t>
      </w:r>
      <w:r w:rsidRPr="00337224">
        <w:rPr>
          <w:rFonts w:ascii="Arial Narrow" w:hAnsi="Arial Narrow"/>
          <w:sz w:val="26"/>
          <w:szCs w:val="26"/>
        </w:rPr>
        <w:t xml:space="preserve"> Regionais de Direitos e Prerrogativas:</w:t>
      </w:r>
    </w:p>
    <w:p w14:paraId="3D1118FC" w14:textId="77777777" w:rsidR="00C90FDB" w:rsidRDefault="00FD7151" w:rsidP="00337224">
      <w:pPr>
        <w:jc w:val="both"/>
        <w:rPr>
          <w:rFonts w:ascii="Arial Narrow" w:hAnsi="Arial Narrow"/>
          <w:sz w:val="26"/>
          <w:szCs w:val="26"/>
        </w:rPr>
      </w:pPr>
      <w:r w:rsidRPr="00337224">
        <w:rPr>
          <w:rFonts w:ascii="Arial Narrow" w:hAnsi="Arial Narrow"/>
          <w:sz w:val="26"/>
          <w:szCs w:val="26"/>
        </w:rPr>
        <w:t xml:space="preserve">I – </w:t>
      </w:r>
      <w:proofErr w:type="gramStart"/>
      <w:r w:rsidRPr="00337224">
        <w:rPr>
          <w:rFonts w:ascii="Arial Narrow" w:hAnsi="Arial Narrow"/>
          <w:sz w:val="26"/>
          <w:szCs w:val="26"/>
        </w:rPr>
        <w:t>prestar</w:t>
      </w:r>
      <w:proofErr w:type="gramEnd"/>
      <w:r w:rsidRPr="00337224">
        <w:rPr>
          <w:rFonts w:ascii="Arial Narrow" w:hAnsi="Arial Narrow"/>
          <w:sz w:val="26"/>
          <w:szCs w:val="26"/>
        </w:rPr>
        <w:t xml:space="preserve"> assistência imediata ao farmacêutico cuja prerrogativa seja violada;</w:t>
      </w:r>
    </w:p>
    <w:p w14:paraId="62681509" w14:textId="1D38DB1E" w:rsidR="00C90FDB" w:rsidRDefault="00FD7151" w:rsidP="00337224">
      <w:pPr>
        <w:jc w:val="both"/>
        <w:rPr>
          <w:rFonts w:ascii="Arial Narrow" w:hAnsi="Arial Narrow"/>
          <w:sz w:val="26"/>
          <w:szCs w:val="26"/>
        </w:rPr>
      </w:pPr>
      <w:r w:rsidRPr="00337224">
        <w:rPr>
          <w:rFonts w:ascii="Arial Narrow" w:hAnsi="Arial Narrow"/>
          <w:sz w:val="26"/>
          <w:szCs w:val="26"/>
        </w:rPr>
        <w:t xml:space="preserve">II – </w:t>
      </w:r>
      <w:proofErr w:type="gramStart"/>
      <w:r w:rsidRPr="00337224">
        <w:rPr>
          <w:rFonts w:ascii="Arial Narrow" w:hAnsi="Arial Narrow"/>
          <w:sz w:val="26"/>
          <w:szCs w:val="26"/>
        </w:rPr>
        <w:t>apreciar e emitir</w:t>
      </w:r>
      <w:proofErr w:type="gramEnd"/>
      <w:r w:rsidRPr="00337224">
        <w:rPr>
          <w:rFonts w:ascii="Arial Narrow" w:hAnsi="Arial Narrow"/>
          <w:sz w:val="26"/>
          <w:szCs w:val="26"/>
        </w:rPr>
        <w:t xml:space="preserve"> parecer </w:t>
      </w:r>
      <w:r w:rsidR="007D7B3A">
        <w:rPr>
          <w:rFonts w:ascii="Arial Narrow" w:hAnsi="Arial Narrow"/>
          <w:sz w:val="26"/>
          <w:szCs w:val="26"/>
        </w:rPr>
        <w:t xml:space="preserve">conclusivo </w:t>
      </w:r>
      <w:r w:rsidRPr="00337224">
        <w:rPr>
          <w:rFonts w:ascii="Arial Narrow" w:hAnsi="Arial Narrow"/>
          <w:sz w:val="26"/>
          <w:szCs w:val="26"/>
        </w:rPr>
        <w:t xml:space="preserve">sobre </w:t>
      </w:r>
      <w:r w:rsidR="007D7B3A">
        <w:rPr>
          <w:rFonts w:ascii="Arial Narrow" w:hAnsi="Arial Narrow"/>
          <w:sz w:val="26"/>
          <w:szCs w:val="26"/>
        </w:rPr>
        <w:t xml:space="preserve">as </w:t>
      </w:r>
      <w:r w:rsidRPr="00337224">
        <w:rPr>
          <w:rFonts w:ascii="Arial Narrow" w:hAnsi="Arial Narrow"/>
          <w:sz w:val="26"/>
          <w:szCs w:val="26"/>
        </w:rPr>
        <w:t>denúncias encaminhadas</w:t>
      </w:r>
      <w:r w:rsidR="007D7B3A">
        <w:rPr>
          <w:rFonts w:ascii="Arial Narrow" w:hAnsi="Arial Narrow"/>
          <w:sz w:val="26"/>
          <w:szCs w:val="26"/>
        </w:rPr>
        <w:t>, bem como adotar providências em relação ao denunciado</w:t>
      </w:r>
      <w:r w:rsidRPr="00337224">
        <w:rPr>
          <w:rFonts w:ascii="Arial Narrow" w:hAnsi="Arial Narrow"/>
          <w:sz w:val="26"/>
          <w:szCs w:val="26"/>
        </w:rPr>
        <w:t>;</w:t>
      </w:r>
    </w:p>
    <w:p w14:paraId="3ECD9FE6" w14:textId="77777777" w:rsidR="00C90FDB" w:rsidRDefault="00FD7151" w:rsidP="00337224">
      <w:pPr>
        <w:jc w:val="both"/>
        <w:rPr>
          <w:rFonts w:ascii="Arial Narrow" w:hAnsi="Arial Narrow"/>
          <w:sz w:val="26"/>
          <w:szCs w:val="26"/>
        </w:rPr>
      </w:pPr>
      <w:r w:rsidRPr="00337224">
        <w:rPr>
          <w:rFonts w:ascii="Arial Narrow" w:hAnsi="Arial Narrow"/>
          <w:sz w:val="26"/>
          <w:szCs w:val="26"/>
        </w:rPr>
        <w:t>III – orientar a conduta profissional dos farmacêuticos em casos de dúvida ou conflito;</w:t>
      </w:r>
    </w:p>
    <w:p w14:paraId="2A2EC55B" w14:textId="77777777" w:rsidR="00C90FDB" w:rsidRDefault="00FD7151" w:rsidP="00337224">
      <w:pPr>
        <w:jc w:val="both"/>
        <w:rPr>
          <w:rFonts w:ascii="Arial Narrow" w:hAnsi="Arial Narrow"/>
          <w:sz w:val="26"/>
          <w:szCs w:val="26"/>
        </w:rPr>
      </w:pPr>
      <w:r w:rsidRPr="00337224">
        <w:rPr>
          <w:rFonts w:ascii="Arial Narrow" w:hAnsi="Arial Narrow"/>
          <w:sz w:val="26"/>
          <w:szCs w:val="26"/>
        </w:rPr>
        <w:t xml:space="preserve">IV – </w:t>
      </w:r>
      <w:proofErr w:type="gramStart"/>
      <w:r w:rsidR="00BE0EE1" w:rsidRPr="00337224">
        <w:rPr>
          <w:rFonts w:ascii="Arial Narrow" w:hAnsi="Arial Narrow"/>
          <w:sz w:val="26"/>
          <w:szCs w:val="26"/>
        </w:rPr>
        <w:t>promover</w:t>
      </w:r>
      <w:proofErr w:type="gramEnd"/>
      <w:r w:rsidR="00BE0EE1" w:rsidRPr="00337224">
        <w:rPr>
          <w:rFonts w:ascii="Arial Narrow" w:hAnsi="Arial Narrow"/>
          <w:sz w:val="26"/>
          <w:szCs w:val="26"/>
        </w:rPr>
        <w:t xml:space="preserve"> todas as medidas necessárias à defesa, preservação e garantia dos direitos e prerrogativas profissionais</w:t>
      </w:r>
      <w:r w:rsidRPr="00337224">
        <w:rPr>
          <w:rFonts w:ascii="Arial Narrow" w:hAnsi="Arial Narrow"/>
          <w:sz w:val="26"/>
          <w:szCs w:val="26"/>
        </w:rPr>
        <w:t>;</w:t>
      </w:r>
    </w:p>
    <w:p w14:paraId="159F9BC9" w14:textId="3CBF747F" w:rsidR="00C90FDB" w:rsidRDefault="00FD7151" w:rsidP="00337224">
      <w:pPr>
        <w:jc w:val="both"/>
        <w:rPr>
          <w:rFonts w:ascii="Arial Narrow" w:hAnsi="Arial Narrow"/>
          <w:sz w:val="26"/>
          <w:szCs w:val="26"/>
        </w:rPr>
      </w:pPr>
      <w:r w:rsidRPr="00337224">
        <w:rPr>
          <w:rFonts w:ascii="Arial Narrow" w:hAnsi="Arial Narrow"/>
          <w:sz w:val="26"/>
          <w:szCs w:val="26"/>
        </w:rPr>
        <w:t xml:space="preserve">V – </w:t>
      </w:r>
      <w:proofErr w:type="gramStart"/>
      <w:r w:rsidRPr="00337224">
        <w:rPr>
          <w:rFonts w:ascii="Arial Narrow" w:hAnsi="Arial Narrow"/>
          <w:sz w:val="26"/>
          <w:szCs w:val="26"/>
        </w:rPr>
        <w:t>verificar</w:t>
      </w:r>
      <w:proofErr w:type="gramEnd"/>
      <w:r w:rsidRPr="00337224">
        <w:rPr>
          <w:rFonts w:ascii="Arial Narrow" w:hAnsi="Arial Narrow"/>
          <w:sz w:val="26"/>
          <w:szCs w:val="26"/>
        </w:rPr>
        <w:t xml:space="preserve"> situações de exercício ilegal da profissão, comunicando à Presidência </w:t>
      </w:r>
      <w:r w:rsidR="002113BC">
        <w:rPr>
          <w:rFonts w:ascii="Arial Narrow" w:hAnsi="Arial Narrow"/>
          <w:sz w:val="26"/>
          <w:szCs w:val="26"/>
        </w:rPr>
        <w:t>da entidade</w:t>
      </w:r>
      <w:r w:rsidR="00BE0EE1" w:rsidRPr="00337224">
        <w:rPr>
          <w:rFonts w:ascii="Arial Narrow" w:hAnsi="Arial Narrow"/>
          <w:sz w:val="26"/>
          <w:szCs w:val="26"/>
        </w:rPr>
        <w:t>, para a tomada de eventuais medidas administrativas cabíveis;</w:t>
      </w:r>
    </w:p>
    <w:p w14:paraId="61F36A55" w14:textId="76041704" w:rsidR="00BE0EE1" w:rsidRDefault="00FD7151" w:rsidP="00337224">
      <w:pPr>
        <w:jc w:val="both"/>
        <w:rPr>
          <w:rFonts w:ascii="Arial Narrow" w:hAnsi="Arial Narrow"/>
          <w:sz w:val="26"/>
          <w:szCs w:val="26"/>
        </w:rPr>
      </w:pPr>
      <w:r w:rsidRPr="00337224">
        <w:rPr>
          <w:rFonts w:ascii="Arial Narrow" w:hAnsi="Arial Narrow"/>
          <w:sz w:val="26"/>
          <w:szCs w:val="26"/>
        </w:rPr>
        <w:t xml:space="preserve">VI – </w:t>
      </w:r>
      <w:proofErr w:type="gramStart"/>
      <w:r w:rsidR="00BE0EE1" w:rsidRPr="00337224">
        <w:rPr>
          <w:rFonts w:ascii="Arial Narrow" w:hAnsi="Arial Narrow"/>
          <w:sz w:val="26"/>
          <w:szCs w:val="26"/>
        </w:rPr>
        <w:t>manter</w:t>
      </w:r>
      <w:proofErr w:type="gramEnd"/>
      <w:r w:rsidR="00BE0EE1" w:rsidRPr="00337224">
        <w:rPr>
          <w:rFonts w:ascii="Arial Narrow" w:hAnsi="Arial Narrow"/>
          <w:sz w:val="26"/>
          <w:szCs w:val="26"/>
        </w:rPr>
        <w:t xml:space="preserve"> comunicação permanente</w:t>
      </w:r>
      <w:r w:rsidR="002113BC">
        <w:rPr>
          <w:rFonts w:ascii="Arial Narrow" w:hAnsi="Arial Narrow"/>
          <w:sz w:val="26"/>
          <w:szCs w:val="26"/>
        </w:rPr>
        <w:t>, por intermédio do Sistema Eletrônico de Informações – SEI,</w:t>
      </w:r>
      <w:r w:rsidR="00BE0EE1" w:rsidRPr="00337224">
        <w:rPr>
          <w:rFonts w:ascii="Arial Narrow" w:hAnsi="Arial Narrow"/>
          <w:sz w:val="26"/>
          <w:szCs w:val="26"/>
        </w:rPr>
        <w:t xml:space="preserve"> com o </w:t>
      </w:r>
      <w:r w:rsidR="002113BC">
        <w:rPr>
          <w:rFonts w:ascii="Arial Narrow" w:hAnsi="Arial Narrow"/>
          <w:sz w:val="26"/>
          <w:szCs w:val="26"/>
        </w:rPr>
        <w:t xml:space="preserve">Grupo </w:t>
      </w:r>
      <w:r w:rsidR="00BE0EE1" w:rsidRPr="00337224">
        <w:rPr>
          <w:rFonts w:ascii="Arial Narrow" w:hAnsi="Arial Narrow"/>
          <w:sz w:val="26"/>
          <w:szCs w:val="26"/>
        </w:rPr>
        <w:t xml:space="preserve">Nacional, informando </w:t>
      </w:r>
      <w:r w:rsidR="009114A3">
        <w:rPr>
          <w:rFonts w:ascii="Arial Narrow" w:hAnsi="Arial Narrow"/>
          <w:sz w:val="26"/>
          <w:szCs w:val="26"/>
        </w:rPr>
        <w:t xml:space="preserve">os </w:t>
      </w:r>
      <w:r w:rsidR="00BE0EE1" w:rsidRPr="00337224">
        <w:rPr>
          <w:rFonts w:ascii="Arial Narrow" w:hAnsi="Arial Narrow"/>
          <w:sz w:val="26"/>
          <w:szCs w:val="26"/>
        </w:rPr>
        <w:t>casos relevantes</w:t>
      </w:r>
      <w:r w:rsidR="009114A3">
        <w:rPr>
          <w:rFonts w:ascii="Arial Narrow" w:hAnsi="Arial Narrow"/>
          <w:sz w:val="26"/>
          <w:szCs w:val="26"/>
        </w:rPr>
        <w:t>, bem como declinando de sua atribuição quando a hipótese for relevante e de impacto nacional</w:t>
      </w:r>
      <w:r w:rsidR="00FF30CC">
        <w:rPr>
          <w:rFonts w:ascii="Arial Narrow" w:hAnsi="Arial Narrow"/>
          <w:sz w:val="26"/>
          <w:szCs w:val="26"/>
        </w:rPr>
        <w:t xml:space="preserve">, ou quando inexistente o </w:t>
      </w:r>
      <w:r w:rsidR="002113BC">
        <w:rPr>
          <w:rFonts w:ascii="Arial Narrow" w:hAnsi="Arial Narrow"/>
          <w:sz w:val="26"/>
          <w:szCs w:val="26"/>
        </w:rPr>
        <w:t>grupo</w:t>
      </w:r>
      <w:r w:rsidR="00FF30CC">
        <w:rPr>
          <w:rFonts w:ascii="Arial Narrow" w:hAnsi="Arial Narrow"/>
          <w:sz w:val="26"/>
          <w:szCs w:val="26"/>
        </w:rPr>
        <w:t xml:space="preserve"> no respectivo regional</w:t>
      </w:r>
      <w:r w:rsidR="00BE0EE1" w:rsidRPr="00337224">
        <w:rPr>
          <w:rFonts w:ascii="Arial Narrow" w:hAnsi="Arial Narrow"/>
          <w:sz w:val="26"/>
          <w:szCs w:val="26"/>
        </w:rPr>
        <w:t>;</w:t>
      </w:r>
    </w:p>
    <w:p w14:paraId="52431A11" w14:textId="77777777" w:rsidR="00D4569D" w:rsidRDefault="00D4569D" w:rsidP="00337224">
      <w:pPr>
        <w:jc w:val="both"/>
        <w:rPr>
          <w:rFonts w:ascii="Arial Narrow" w:hAnsi="Arial Narrow"/>
          <w:sz w:val="26"/>
          <w:szCs w:val="26"/>
        </w:rPr>
      </w:pPr>
      <w:r>
        <w:rPr>
          <w:rFonts w:ascii="Arial Narrow" w:hAnsi="Arial Narrow"/>
          <w:sz w:val="26"/>
          <w:szCs w:val="26"/>
        </w:rPr>
        <w:lastRenderedPageBreak/>
        <w:t xml:space="preserve">VII – observas os ditames contidos na </w:t>
      </w:r>
      <w:r w:rsidR="004A4B66">
        <w:rPr>
          <w:rFonts w:ascii="Arial Narrow" w:hAnsi="Arial Narrow"/>
          <w:sz w:val="26"/>
          <w:szCs w:val="26"/>
        </w:rPr>
        <w:t xml:space="preserve">presente </w:t>
      </w:r>
      <w:r>
        <w:rPr>
          <w:rFonts w:ascii="Arial Narrow" w:hAnsi="Arial Narrow"/>
          <w:sz w:val="26"/>
          <w:szCs w:val="26"/>
        </w:rPr>
        <w:t>Resolução, no tocante ao procedimento de recepção, documentação e apuração</w:t>
      </w:r>
      <w:r w:rsidR="004A4B66">
        <w:rPr>
          <w:rFonts w:ascii="Arial Narrow" w:hAnsi="Arial Narrow"/>
          <w:sz w:val="26"/>
          <w:szCs w:val="26"/>
        </w:rPr>
        <w:t>, observados os prazos</w:t>
      </w:r>
      <w:r>
        <w:rPr>
          <w:rFonts w:ascii="Arial Narrow" w:hAnsi="Arial Narrow"/>
          <w:sz w:val="26"/>
          <w:szCs w:val="26"/>
        </w:rPr>
        <w:t>;</w:t>
      </w:r>
    </w:p>
    <w:p w14:paraId="734BDA2F" w14:textId="77777777" w:rsidR="00FD7151" w:rsidRPr="00337224" w:rsidRDefault="00BE0EE1" w:rsidP="00337224">
      <w:pPr>
        <w:jc w:val="both"/>
        <w:rPr>
          <w:rFonts w:ascii="Arial Narrow" w:hAnsi="Arial Narrow"/>
          <w:sz w:val="26"/>
          <w:szCs w:val="26"/>
        </w:rPr>
      </w:pPr>
      <w:r w:rsidRPr="00337224">
        <w:rPr>
          <w:rFonts w:ascii="Arial Narrow" w:hAnsi="Arial Narrow"/>
          <w:sz w:val="26"/>
          <w:szCs w:val="26"/>
        </w:rPr>
        <w:t>VI</w:t>
      </w:r>
      <w:r w:rsidR="00D4569D">
        <w:rPr>
          <w:rFonts w:ascii="Arial Narrow" w:hAnsi="Arial Narrow"/>
          <w:sz w:val="26"/>
          <w:szCs w:val="26"/>
        </w:rPr>
        <w:t>II</w:t>
      </w:r>
      <w:r w:rsidRPr="00337224">
        <w:rPr>
          <w:rFonts w:ascii="Arial Narrow" w:hAnsi="Arial Narrow"/>
          <w:sz w:val="26"/>
          <w:szCs w:val="26"/>
        </w:rPr>
        <w:t xml:space="preserve"> – reunir-se mensalmente para deliberação dos assuntos de sua competência. </w:t>
      </w:r>
    </w:p>
    <w:p w14:paraId="3FFE3F60" w14:textId="3BC64B03" w:rsidR="00FD7151" w:rsidRPr="00337224" w:rsidRDefault="00FD7151" w:rsidP="00337224">
      <w:pPr>
        <w:jc w:val="both"/>
        <w:rPr>
          <w:rFonts w:ascii="Arial Narrow" w:hAnsi="Arial Narrow"/>
          <w:sz w:val="26"/>
          <w:szCs w:val="26"/>
        </w:rPr>
      </w:pPr>
      <w:r w:rsidRPr="00337224">
        <w:rPr>
          <w:rFonts w:ascii="Arial Narrow" w:hAnsi="Arial Narrow"/>
          <w:b/>
          <w:bCs/>
          <w:sz w:val="26"/>
          <w:szCs w:val="26"/>
        </w:rPr>
        <w:t>Parágrafo único.</w:t>
      </w:r>
      <w:r w:rsidRPr="00337224">
        <w:rPr>
          <w:rFonts w:ascii="Arial Narrow" w:hAnsi="Arial Narrow"/>
          <w:sz w:val="26"/>
          <w:szCs w:val="26"/>
        </w:rPr>
        <w:t xml:space="preserve"> Os </w:t>
      </w:r>
      <w:r w:rsidR="002113BC">
        <w:rPr>
          <w:rFonts w:ascii="Arial Narrow" w:hAnsi="Arial Narrow"/>
          <w:sz w:val="26"/>
          <w:szCs w:val="26"/>
        </w:rPr>
        <w:t>Grupos</w:t>
      </w:r>
      <w:r w:rsidRPr="00337224">
        <w:rPr>
          <w:rFonts w:ascii="Arial Narrow" w:hAnsi="Arial Narrow"/>
          <w:sz w:val="26"/>
          <w:szCs w:val="26"/>
        </w:rPr>
        <w:t xml:space="preserve"> Regionais atuarão exclusivamente em prol dos farmacêuticos inscritos </w:t>
      </w:r>
      <w:r w:rsidR="009114A3">
        <w:rPr>
          <w:rFonts w:ascii="Arial Narrow" w:hAnsi="Arial Narrow"/>
          <w:sz w:val="26"/>
          <w:szCs w:val="26"/>
        </w:rPr>
        <w:t>na sua circunscrição</w:t>
      </w:r>
      <w:r w:rsidRPr="00337224">
        <w:rPr>
          <w:rFonts w:ascii="Arial Narrow" w:hAnsi="Arial Narrow"/>
          <w:sz w:val="26"/>
          <w:szCs w:val="26"/>
        </w:rPr>
        <w:t>.</w:t>
      </w:r>
    </w:p>
    <w:p w14:paraId="6548B3C3" w14:textId="77777777" w:rsidR="002E6DA0" w:rsidRPr="00337224" w:rsidRDefault="002E6DA0" w:rsidP="00FC59CA">
      <w:pPr>
        <w:jc w:val="center"/>
        <w:rPr>
          <w:rFonts w:ascii="Arial Narrow" w:hAnsi="Arial Narrow"/>
          <w:sz w:val="26"/>
          <w:szCs w:val="26"/>
        </w:rPr>
      </w:pPr>
    </w:p>
    <w:p w14:paraId="725F896D" w14:textId="77777777" w:rsidR="00FD7151" w:rsidRPr="00337224" w:rsidRDefault="00FD7151" w:rsidP="00FC59CA">
      <w:pPr>
        <w:jc w:val="center"/>
        <w:rPr>
          <w:rFonts w:ascii="Arial Narrow" w:hAnsi="Arial Narrow"/>
          <w:b/>
          <w:bCs/>
          <w:sz w:val="26"/>
          <w:szCs w:val="26"/>
        </w:rPr>
      </w:pPr>
      <w:r w:rsidRPr="00337224">
        <w:rPr>
          <w:rFonts w:ascii="Arial Narrow" w:hAnsi="Arial Narrow"/>
          <w:b/>
          <w:bCs/>
          <w:sz w:val="26"/>
          <w:szCs w:val="26"/>
        </w:rPr>
        <w:t>CAPÍTULO IV – DA APURAÇÃO DAS DENÚNCIAS</w:t>
      </w:r>
    </w:p>
    <w:p w14:paraId="5628158E" w14:textId="293ABEFA" w:rsidR="00DC1C8D" w:rsidRPr="00E254EE" w:rsidRDefault="00FD7151" w:rsidP="005405C4">
      <w:pPr>
        <w:jc w:val="both"/>
        <w:rPr>
          <w:rFonts w:ascii="Arial Narrow" w:hAnsi="Arial Narrow"/>
          <w:sz w:val="26"/>
          <w:szCs w:val="26"/>
        </w:rPr>
      </w:pPr>
      <w:r w:rsidRPr="005405C4">
        <w:rPr>
          <w:rFonts w:ascii="Arial Narrow" w:hAnsi="Arial Narrow"/>
          <w:b/>
          <w:bCs/>
          <w:sz w:val="26"/>
          <w:szCs w:val="26"/>
        </w:rPr>
        <w:t xml:space="preserve">Art. </w:t>
      </w:r>
      <w:r w:rsidR="00D4569D">
        <w:rPr>
          <w:rFonts w:ascii="Arial Narrow" w:hAnsi="Arial Narrow"/>
          <w:b/>
          <w:bCs/>
          <w:sz w:val="26"/>
          <w:szCs w:val="26"/>
        </w:rPr>
        <w:t>1</w:t>
      </w:r>
      <w:r w:rsidR="008F4DB3">
        <w:rPr>
          <w:rFonts w:ascii="Arial Narrow" w:hAnsi="Arial Narrow"/>
          <w:b/>
          <w:bCs/>
          <w:sz w:val="26"/>
          <w:szCs w:val="26"/>
        </w:rPr>
        <w:t>8</w:t>
      </w:r>
      <w:r w:rsidRPr="005405C4">
        <w:rPr>
          <w:rFonts w:ascii="Arial Narrow" w:hAnsi="Arial Narrow"/>
          <w:b/>
          <w:bCs/>
          <w:sz w:val="26"/>
          <w:szCs w:val="26"/>
        </w:rPr>
        <w:t>.</w:t>
      </w:r>
      <w:r w:rsidRPr="005405C4">
        <w:rPr>
          <w:rFonts w:ascii="Arial Narrow" w:hAnsi="Arial Narrow"/>
          <w:sz w:val="26"/>
          <w:szCs w:val="26"/>
        </w:rPr>
        <w:t xml:space="preserve"> </w:t>
      </w:r>
      <w:r w:rsidR="00BE0EE1" w:rsidRPr="005405C4">
        <w:rPr>
          <w:rFonts w:ascii="Arial Narrow" w:hAnsi="Arial Narrow"/>
          <w:sz w:val="26"/>
          <w:szCs w:val="26"/>
        </w:rPr>
        <w:t>Para fins estatísticos e de controle dos dados, as denúncias deverão ser protocoladas exclusivamente por m</w:t>
      </w:r>
      <w:r w:rsidRPr="005405C4">
        <w:rPr>
          <w:rFonts w:ascii="Arial Narrow" w:hAnsi="Arial Narrow"/>
          <w:sz w:val="26"/>
          <w:szCs w:val="26"/>
        </w:rPr>
        <w:t xml:space="preserve">eio do </w:t>
      </w:r>
      <w:r w:rsidR="002113BC">
        <w:rPr>
          <w:rFonts w:ascii="Arial Narrow" w:hAnsi="Arial Narrow"/>
          <w:sz w:val="26"/>
          <w:szCs w:val="26"/>
        </w:rPr>
        <w:t xml:space="preserve">canal de denúncias </w:t>
      </w:r>
      <w:r w:rsidR="00DC1C8D" w:rsidRPr="005405C4">
        <w:rPr>
          <w:rFonts w:ascii="Arial Narrow" w:hAnsi="Arial Narrow"/>
          <w:sz w:val="26"/>
          <w:szCs w:val="26"/>
        </w:rPr>
        <w:t xml:space="preserve">do Conselho </w:t>
      </w:r>
      <w:r w:rsidR="00D4569D">
        <w:rPr>
          <w:rFonts w:ascii="Arial Narrow" w:hAnsi="Arial Narrow"/>
          <w:sz w:val="26"/>
          <w:szCs w:val="26"/>
        </w:rPr>
        <w:t xml:space="preserve">Federal </w:t>
      </w:r>
      <w:r w:rsidR="00DC1C8D" w:rsidRPr="005405C4">
        <w:rPr>
          <w:rFonts w:ascii="Arial Narrow" w:hAnsi="Arial Narrow"/>
          <w:sz w:val="26"/>
          <w:szCs w:val="26"/>
        </w:rPr>
        <w:t>de Farmácia</w:t>
      </w:r>
      <w:r w:rsidR="00BE0EE1" w:rsidRPr="005405C4">
        <w:rPr>
          <w:rFonts w:ascii="Arial Narrow" w:hAnsi="Arial Narrow"/>
          <w:sz w:val="26"/>
          <w:szCs w:val="26"/>
        </w:rPr>
        <w:t xml:space="preserve">, </w:t>
      </w:r>
      <w:r w:rsidR="00DC1C8D" w:rsidRPr="005405C4">
        <w:rPr>
          <w:rFonts w:ascii="Arial Narrow" w:hAnsi="Arial Narrow"/>
          <w:sz w:val="26"/>
          <w:szCs w:val="26"/>
        </w:rPr>
        <w:t>e repassadas</w:t>
      </w:r>
      <w:r w:rsidR="002113BC">
        <w:rPr>
          <w:rFonts w:ascii="Arial Narrow" w:hAnsi="Arial Narrow"/>
          <w:sz w:val="26"/>
          <w:szCs w:val="26"/>
        </w:rPr>
        <w:t xml:space="preserve"> aos</w:t>
      </w:r>
      <w:r w:rsidR="00DC1C8D" w:rsidRPr="005405C4">
        <w:rPr>
          <w:rFonts w:ascii="Arial Narrow" w:hAnsi="Arial Narrow"/>
          <w:sz w:val="26"/>
          <w:szCs w:val="26"/>
        </w:rPr>
        <w:t xml:space="preserve"> </w:t>
      </w:r>
      <w:r w:rsidR="002113BC">
        <w:rPr>
          <w:rFonts w:ascii="Arial Narrow" w:hAnsi="Arial Narrow"/>
          <w:sz w:val="26"/>
          <w:szCs w:val="26"/>
        </w:rPr>
        <w:t>Grupos Nacional ou</w:t>
      </w:r>
      <w:r w:rsidR="00BE0EE1" w:rsidRPr="005405C4">
        <w:rPr>
          <w:rFonts w:ascii="Arial Narrow" w:hAnsi="Arial Narrow"/>
          <w:sz w:val="26"/>
          <w:szCs w:val="26"/>
        </w:rPr>
        <w:t xml:space="preserve"> </w:t>
      </w:r>
      <w:r w:rsidR="00BE0EE1" w:rsidRPr="00E254EE">
        <w:rPr>
          <w:rFonts w:ascii="Arial Narrow" w:hAnsi="Arial Narrow"/>
          <w:sz w:val="26"/>
          <w:szCs w:val="26"/>
        </w:rPr>
        <w:t>Regiona</w:t>
      </w:r>
      <w:r w:rsidR="002113BC">
        <w:rPr>
          <w:rFonts w:ascii="Arial Narrow" w:hAnsi="Arial Narrow"/>
          <w:sz w:val="26"/>
          <w:szCs w:val="26"/>
        </w:rPr>
        <w:t>is (quando houver)</w:t>
      </w:r>
      <w:r w:rsidR="00DC1C8D" w:rsidRPr="00E254EE">
        <w:rPr>
          <w:rFonts w:ascii="Arial Narrow" w:hAnsi="Arial Narrow"/>
          <w:sz w:val="26"/>
          <w:szCs w:val="26"/>
        </w:rPr>
        <w:t xml:space="preserve"> para avaliação, deliberação e decisão administrativa final</w:t>
      </w:r>
      <w:r w:rsidR="00D4569D" w:rsidRPr="00E254EE">
        <w:rPr>
          <w:rFonts w:ascii="Arial Narrow" w:hAnsi="Arial Narrow"/>
          <w:sz w:val="26"/>
          <w:szCs w:val="26"/>
        </w:rPr>
        <w:t xml:space="preserve">, </w:t>
      </w:r>
      <w:r w:rsidR="004A4B66" w:rsidRPr="00E254EE">
        <w:rPr>
          <w:rFonts w:ascii="Arial Narrow" w:hAnsi="Arial Narrow"/>
          <w:sz w:val="26"/>
          <w:szCs w:val="26"/>
        </w:rPr>
        <w:t>cujo teor</w:t>
      </w:r>
      <w:r w:rsidR="00D4569D" w:rsidRPr="00E254EE">
        <w:rPr>
          <w:rFonts w:ascii="Arial Narrow" w:hAnsi="Arial Narrow"/>
          <w:sz w:val="26"/>
          <w:szCs w:val="26"/>
        </w:rPr>
        <w:t xml:space="preserve"> será enviad</w:t>
      </w:r>
      <w:r w:rsidR="004A4B66" w:rsidRPr="00E254EE">
        <w:rPr>
          <w:rFonts w:ascii="Arial Narrow" w:hAnsi="Arial Narrow"/>
          <w:sz w:val="26"/>
          <w:szCs w:val="26"/>
        </w:rPr>
        <w:t>o</w:t>
      </w:r>
      <w:r w:rsidR="00D4569D" w:rsidRPr="00E254EE">
        <w:rPr>
          <w:rFonts w:ascii="Arial Narrow" w:hAnsi="Arial Narrow"/>
          <w:sz w:val="26"/>
          <w:szCs w:val="26"/>
        </w:rPr>
        <w:t xml:space="preserve"> </w:t>
      </w:r>
      <w:r w:rsidR="002113BC">
        <w:rPr>
          <w:rFonts w:ascii="Arial Narrow" w:hAnsi="Arial Narrow"/>
          <w:sz w:val="26"/>
          <w:szCs w:val="26"/>
        </w:rPr>
        <w:t xml:space="preserve">à Ouvidoria do Conselho </w:t>
      </w:r>
      <w:r w:rsidR="00D4569D" w:rsidRPr="00E254EE">
        <w:rPr>
          <w:rFonts w:ascii="Arial Narrow" w:hAnsi="Arial Narrow"/>
          <w:sz w:val="26"/>
          <w:szCs w:val="26"/>
        </w:rPr>
        <w:t>Federal de Farmácia para eventual resposta ao denunciante</w:t>
      </w:r>
      <w:r w:rsidR="00DC1C8D" w:rsidRPr="00E254EE">
        <w:rPr>
          <w:rFonts w:ascii="Arial Narrow" w:hAnsi="Arial Narrow"/>
          <w:sz w:val="26"/>
          <w:szCs w:val="26"/>
        </w:rPr>
        <w:t xml:space="preserve">, </w:t>
      </w:r>
      <w:r w:rsidR="00AE1EDB">
        <w:rPr>
          <w:rFonts w:ascii="Arial Narrow" w:hAnsi="Arial Narrow"/>
          <w:sz w:val="26"/>
          <w:szCs w:val="26"/>
        </w:rPr>
        <w:t xml:space="preserve">que exercerá a função meramente instrumental para o controle quantitativo de informações, </w:t>
      </w:r>
      <w:r w:rsidR="00DC1C8D" w:rsidRPr="00E254EE">
        <w:rPr>
          <w:rFonts w:ascii="Arial Narrow" w:hAnsi="Arial Narrow"/>
          <w:sz w:val="26"/>
          <w:szCs w:val="26"/>
        </w:rPr>
        <w:t>observado o</w:t>
      </w:r>
      <w:r w:rsidR="00AE1EDB">
        <w:rPr>
          <w:rFonts w:ascii="Arial Narrow" w:hAnsi="Arial Narrow"/>
          <w:sz w:val="26"/>
          <w:szCs w:val="26"/>
        </w:rPr>
        <w:t>s</w:t>
      </w:r>
      <w:r w:rsidR="00DC1C8D" w:rsidRPr="00E254EE">
        <w:rPr>
          <w:rFonts w:ascii="Arial Narrow" w:hAnsi="Arial Narrow"/>
          <w:sz w:val="26"/>
          <w:szCs w:val="26"/>
        </w:rPr>
        <w:t xml:space="preserve"> prazo</w:t>
      </w:r>
      <w:r w:rsidR="00AE1EDB">
        <w:rPr>
          <w:rFonts w:ascii="Arial Narrow" w:hAnsi="Arial Narrow"/>
          <w:sz w:val="26"/>
          <w:szCs w:val="26"/>
        </w:rPr>
        <w:t>s</w:t>
      </w:r>
      <w:r w:rsidR="00DC1C8D" w:rsidRPr="00E254EE">
        <w:rPr>
          <w:rFonts w:ascii="Arial Narrow" w:hAnsi="Arial Narrow"/>
          <w:sz w:val="26"/>
          <w:szCs w:val="26"/>
        </w:rPr>
        <w:t xml:space="preserve"> </w:t>
      </w:r>
      <w:r w:rsidR="00AE1EDB">
        <w:rPr>
          <w:rFonts w:ascii="Arial Narrow" w:hAnsi="Arial Narrow"/>
          <w:sz w:val="26"/>
          <w:szCs w:val="26"/>
        </w:rPr>
        <w:t>previstos nos parágrafos abaixo</w:t>
      </w:r>
      <w:r w:rsidR="00145F37">
        <w:rPr>
          <w:rFonts w:ascii="Arial Narrow" w:hAnsi="Arial Narrow"/>
          <w:sz w:val="26"/>
          <w:szCs w:val="26"/>
        </w:rPr>
        <w:t>, uma vez que se trata de trâmite relacionado ao exercício da profissão, ou seja, questões desatreladas à prestação de serviços públicos</w:t>
      </w:r>
      <w:r w:rsidR="00D4569D" w:rsidRPr="00E254EE">
        <w:rPr>
          <w:rFonts w:ascii="Arial Narrow" w:hAnsi="Arial Narrow"/>
          <w:sz w:val="26"/>
          <w:szCs w:val="26"/>
        </w:rPr>
        <w:t>.</w:t>
      </w:r>
    </w:p>
    <w:p w14:paraId="08F1D8F2" w14:textId="4FF568A2" w:rsidR="002113BC" w:rsidRDefault="002113BC" w:rsidP="005405C4">
      <w:pPr>
        <w:jc w:val="both"/>
        <w:rPr>
          <w:rFonts w:ascii="Arial Narrow" w:hAnsi="Arial Narrow" w:cs="Arial"/>
          <w:sz w:val="26"/>
          <w:szCs w:val="26"/>
        </w:rPr>
      </w:pPr>
      <w:r>
        <w:rPr>
          <w:rFonts w:ascii="Arial Narrow" w:hAnsi="Arial Narrow" w:cs="Arial"/>
          <w:sz w:val="26"/>
          <w:szCs w:val="26"/>
        </w:rPr>
        <w:t>§1º</w:t>
      </w:r>
      <w:r w:rsidR="004A4B66" w:rsidRPr="00E254EE">
        <w:rPr>
          <w:rFonts w:ascii="Arial Narrow" w:hAnsi="Arial Narrow" w:cs="Arial"/>
          <w:sz w:val="26"/>
          <w:szCs w:val="26"/>
        </w:rPr>
        <w:t>.</w:t>
      </w:r>
      <w:r w:rsidR="00DC1C8D" w:rsidRPr="00E254EE">
        <w:rPr>
          <w:rFonts w:ascii="Arial Narrow" w:hAnsi="Arial Narrow" w:cs="Arial"/>
          <w:sz w:val="26"/>
          <w:szCs w:val="26"/>
        </w:rPr>
        <w:t xml:space="preserve"> </w:t>
      </w:r>
      <w:r>
        <w:rPr>
          <w:rFonts w:ascii="Arial Narrow" w:hAnsi="Arial Narrow" w:cs="Arial"/>
          <w:sz w:val="26"/>
          <w:szCs w:val="26"/>
        </w:rPr>
        <w:t>Os Grupos terão o prazo de 30 dias corridos para a conclusão das tarefas, que será prorrogáve</w:t>
      </w:r>
      <w:r w:rsidR="00AE1EDB">
        <w:rPr>
          <w:rFonts w:ascii="Arial Narrow" w:hAnsi="Arial Narrow" w:cs="Arial"/>
          <w:sz w:val="26"/>
          <w:szCs w:val="26"/>
        </w:rPr>
        <w:t>l</w:t>
      </w:r>
      <w:r>
        <w:rPr>
          <w:rFonts w:ascii="Arial Narrow" w:hAnsi="Arial Narrow" w:cs="Arial"/>
          <w:sz w:val="26"/>
          <w:szCs w:val="26"/>
        </w:rPr>
        <w:t xml:space="preserve"> motivadamente à Ouvidoria do Conselho Federal de Farmácia.</w:t>
      </w:r>
    </w:p>
    <w:p w14:paraId="5ACFC545" w14:textId="47E0235D" w:rsidR="00DC1C8D" w:rsidRPr="00E254EE" w:rsidRDefault="002113BC" w:rsidP="005405C4">
      <w:pPr>
        <w:jc w:val="both"/>
        <w:rPr>
          <w:rFonts w:ascii="Arial Narrow" w:hAnsi="Arial Narrow"/>
          <w:sz w:val="26"/>
          <w:szCs w:val="26"/>
        </w:rPr>
      </w:pPr>
      <w:r>
        <w:rPr>
          <w:rFonts w:ascii="Arial Narrow" w:hAnsi="Arial Narrow" w:cs="Arial"/>
          <w:sz w:val="26"/>
          <w:szCs w:val="26"/>
        </w:rPr>
        <w:t xml:space="preserve">§2º. </w:t>
      </w:r>
      <w:r w:rsidR="00D4569D" w:rsidRPr="00E254EE">
        <w:rPr>
          <w:rFonts w:ascii="Arial Narrow" w:hAnsi="Arial Narrow" w:cs="Arial"/>
          <w:sz w:val="26"/>
          <w:szCs w:val="26"/>
        </w:rPr>
        <w:t>Dentro d</w:t>
      </w:r>
      <w:r w:rsidR="00C90FDB" w:rsidRPr="00E254EE">
        <w:rPr>
          <w:rFonts w:ascii="Arial Narrow" w:hAnsi="Arial Narrow" w:cs="Arial"/>
          <w:sz w:val="26"/>
          <w:szCs w:val="26"/>
        </w:rPr>
        <w:t xml:space="preserve">o prazo previsto no </w:t>
      </w:r>
      <w:r w:rsidRPr="002113BC">
        <w:rPr>
          <w:rFonts w:ascii="Arial Narrow" w:hAnsi="Arial Narrow" w:cs="Arial"/>
          <w:bCs/>
          <w:iCs/>
          <w:sz w:val="26"/>
          <w:szCs w:val="26"/>
        </w:rPr>
        <w:t>§1º</w:t>
      </w:r>
      <w:r w:rsidR="00DC1C8D" w:rsidRPr="00E254EE">
        <w:rPr>
          <w:rFonts w:ascii="Arial Narrow" w:hAnsi="Arial Narrow" w:cs="Arial"/>
          <w:sz w:val="26"/>
          <w:szCs w:val="26"/>
        </w:rPr>
        <w:t xml:space="preserve">, </w:t>
      </w:r>
      <w:r>
        <w:rPr>
          <w:rFonts w:ascii="Arial Narrow" w:hAnsi="Arial Narrow" w:cs="Arial"/>
          <w:sz w:val="26"/>
          <w:szCs w:val="26"/>
        </w:rPr>
        <w:t xml:space="preserve">quando for necessária </w:t>
      </w:r>
      <w:proofErr w:type="gramStart"/>
      <w:r>
        <w:rPr>
          <w:rFonts w:ascii="Arial Narrow" w:hAnsi="Arial Narrow" w:cs="Arial"/>
          <w:sz w:val="26"/>
          <w:szCs w:val="26"/>
        </w:rPr>
        <w:t>a</w:t>
      </w:r>
      <w:proofErr w:type="gramEnd"/>
      <w:r>
        <w:rPr>
          <w:rFonts w:ascii="Arial Narrow" w:hAnsi="Arial Narrow" w:cs="Arial"/>
          <w:sz w:val="26"/>
          <w:szCs w:val="26"/>
        </w:rPr>
        <w:t xml:space="preserve"> sua atuação, o Grupo Nacional</w:t>
      </w:r>
      <w:r w:rsidR="00DC1C8D" w:rsidRPr="00E254EE">
        <w:rPr>
          <w:rFonts w:ascii="Arial Narrow" w:hAnsi="Arial Narrow" w:cs="Arial"/>
          <w:sz w:val="26"/>
          <w:szCs w:val="26"/>
        </w:rPr>
        <w:t xml:space="preserve"> poder</w:t>
      </w:r>
      <w:r>
        <w:rPr>
          <w:rFonts w:ascii="Arial Narrow" w:hAnsi="Arial Narrow" w:cs="Arial"/>
          <w:sz w:val="26"/>
          <w:szCs w:val="26"/>
        </w:rPr>
        <w:t>á</w:t>
      </w:r>
      <w:r w:rsidR="00DC1C8D" w:rsidRPr="00E254EE">
        <w:rPr>
          <w:rFonts w:ascii="Arial Narrow" w:hAnsi="Arial Narrow" w:cs="Arial"/>
          <w:sz w:val="26"/>
          <w:szCs w:val="26"/>
        </w:rPr>
        <w:t xml:space="preserve"> solicitar informações e esclarecimentos diretamente </w:t>
      </w:r>
      <w:r w:rsidR="004A4B66" w:rsidRPr="00E254EE">
        <w:rPr>
          <w:rFonts w:ascii="Arial Narrow" w:hAnsi="Arial Narrow" w:cs="Arial"/>
          <w:sz w:val="26"/>
          <w:szCs w:val="26"/>
        </w:rPr>
        <w:t>aos regionais</w:t>
      </w:r>
      <w:r w:rsidR="00DC1C8D" w:rsidRPr="00E254EE">
        <w:rPr>
          <w:rFonts w:ascii="Arial Narrow" w:hAnsi="Arial Narrow" w:cs="Arial"/>
          <w:sz w:val="26"/>
          <w:szCs w:val="26"/>
        </w:rPr>
        <w:t xml:space="preserve">, e as solicitações </w:t>
      </w:r>
      <w:r w:rsidR="00D4569D" w:rsidRPr="00E254EE">
        <w:rPr>
          <w:rFonts w:ascii="Arial Narrow" w:hAnsi="Arial Narrow" w:cs="Arial"/>
          <w:sz w:val="26"/>
          <w:szCs w:val="26"/>
        </w:rPr>
        <w:t>serão</w:t>
      </w:r>
      <w:r w:rsidR="00DC1C8D" w:rsidRPr="00E254EE">
        <w:rPr>
          <w:rFonts w:ascii="Arial Narrow" w:hAnsi="Arial Narrow" w:cs="Arial"/>
          <w:sz w:val="26"/>
          <w:szCs w:val="26"/>
        </w:rPr>
        <w:t xml:space="preserve"> respondidas no prazo de </w:t>
      </w:r>
      <w:r>
        <w:rPr>
          <w:rFonts w:ascii="Arial Narrow" w:hAnsi="Arial Narrow" w:cs="Arial"/>
          <w:sz w:val="26"/>
          <w:szCs w:val="26"/>
        </w:rPr>
        <w:t>10</w:t>
      </w:r>
      <w:r w:rsidR="00B4060D" w:rsidRPr="00E254EE">
        <w:rPr>
          <w:rFonts w:ascii="Arial Narrow" w:hAnsi="Arial Narrow" w:cs="Arial"/>
          <w:sz w:val="26"/>
          <w:szCs w:val="26"/>
        </w:rPr>
        <w:t xml:space="preserve"> (</w:t>
      </w:r>
      <w:r>
        <w:rPr>
          <w:rFonts w:ascii="Arial Narrow" w:hAnsi="Arial Narrow" w:cs="Arial"/>
          <w:sz w:val="26"/>
          <w:szCs w:val="26"/>
        </w:rPr>
        <w:t>dez</w:t>
      </w:r>
      <w:r w:rsidR="00B4060D" w:rsidRPr="00E254EE">
        <w:rPr>
          <w:rFonts w:ascii="Arial Narrow" w:hAnsi="Arial Narrow" w:cs="Arial"/>
          <w:sz w:val="26"/>
          <w:szCs w:val="26"/>
        </w:rPr>
        <w:t>)</w:t>
      </w:r>
      <w:r w:rsidR="00DC1C8D" w:rsidRPr="00E254EE">
        <w:rPr>
          <w:rFonts w:ascii="Arial Narrow" w:hAnsi="Arial Narrow" w:cs="Arial"/>
          <w:sz w:val="26"/>
          <w:szCs w:val="26"/>
        </w:rPr>
        <w:t xml:space="preserve"> dias, prorrogáve</w:t>
      </w:r>
      <w:r w:rsidR="003B34E1" w:rsidRPr="00E254EE">
        <w:rPr>
          <w:rFonts w:ascii="Arial Narrow" w:hAnsi="Arial Narrow" w:cs="Arial"/>
          <w:sz w:val="26"/>
          <w:szCs w:val="26"/>
        </w:rPr>
        <w:t>l</w:t>
      </w:r>
      <w:r w:rsidR="00DC1C8D" w:rsidRPr="00E254EE">
        <w:rPr>
          <w:rFonts w:ascii="Arial Narrow" w:hAnsi="Arial Narrow" w:cs="Arial"/>
          <w:sz w:val="26"/>
          <w:szCs w:val="26"/>
        </w:rPr>
        <w:t xml:space="preserve"> de forma justificada uma única vez, por igual período.</w:t>
      </w:r>
    </w:p>
    <w:p w14:paraId="6FCFDC5A" w14:textId="2996E161" w:rsidR="00FD7151" w:rsidRPr="005405C4" w:rsidRDefault="00FD7151" w:rsidP="005405C4">
      <w:pPr>
        <w:jc w:val="both"/>
        <w:rPr>
          <w:rFonts w:ascii="Arial Narrow" w:hAnsi="Arial Narrow"/>
          <w:sz w:val="26"/>
          <w:szCs w:val="26"/>
        </w:rPr>
      </w:pPr>
      <w:r w:rsidRPr="005405C4">
        <w:rPr>
          <w:rFonts w:ascii="Arial Narrow" w:hAnsi="Arial Narrow"/>
          <w:b/>
          <w:bCs/>
          <w:sz w:val="26"/>
          <w:szCs w:val="26"/>
        </w:rPr>
        <w:t xml:space="preserve">Art. </w:t>
      </w:r>
      <w:r w:rsidR="008F4DB3">
        <w:rPr>
          <w:rFonts w:ascii="Arial Narrow" w:hAnsi="Arial Narrow"/>
          <w:b/>
          <w:bCs/>
          <w:sz w:val="26"/>
          <w:szCs w:val="26"/>
        </w:rPr>
        <w:t>19</w:t>
      </w:r>
      <w:r w:rsidRPr="005405C4">
        <w:rPr>
          <w:rFonts w:ascii="Arial Narrow" w:hAnsi="Arial Narrow"/>
          <w:b/>
          <w:bCs/>
          <w:sz w:val="26"/>
          <w:szCs w:val="26"/>
        </w:rPr>
        <w:t>.</w:t>
      </w:r>
      <w:r w:rsidRPr="005405C4">
        <w:rPr>
          <w:rFonts w:ascii="Arial Narrow" w:hAnsi="Arial Narrow"/>
          <w:sz w:val="26"/>
          <w:szCs w:val="26"/>
        </w:rPr>
        <w:t xml:space="preserve"> O Comitê Regional designará relator para </w:t>
      </w:r>
      <w:r w:rsidR="00AE1EDB">
        <w:rPr>
          <w:rFonts w:ascii="Arial Narrow" w:hAnsi="Arial Narrow"/>
          <w:sz w:val="26"/>
          <w:szCs w:val="26"/>
        </w:rPr>
        <w:t xml:space="preserve">a </w:t>
      </w:r>
      <w:r w:rsidRPr="005405C4">
        <w:rPr>
          <w:rFonts w:ascii="Arial Narrow" w:hAnsi="Arial Narrow"/>
          <w:sz w:val="26"/>
          <w:szCs w:val="26"/>
        </w:rPr>
        <w:t>apuração dos fatos.</w:t>
      </w:r>
    </w:p>
    <w:p w14:paraId="1445654E" w14:textId="77777777" w:rsidR="005405C4" w:rsidRPr="005405C4" w:rsidRDefault="005405C4" w:rsidP="005405C4">
      <w:pPr>
        <w:pStyle w:val="NormalWeb"/>
        <w:shd w:val="clear" w:color="auto" w:fill="FFFFFF"/>
        <w:spacing w:before="0" w:beforeAutospacing="0" w:after="150" w:afterAutospacing="0"/>
        <w:jc w:val="both"/>
        <w:rPr>
          <w:rFonts w:ascii="Arial Narrow" w:hAnsi="Arial Narrow" w:cs="Segoe UI"/>
          <w:sz w:val="26"/>
          <w:szCs w:val="26"/>
        </w:rPr>
      </w:pPr>
      <w:r w:rsidRPr="005405C4">
        <w:rPr>
          <w:rFonts w:ascii="Arial Narrow" w:hAnsi="Arial Narrow" w:cs="Segoe UI"/>
          <w:sz w:val="26"/>
          <w:szCs w:val="26"/>
        </w:rPr>
        <w:t>§1º. O Relator, a seu critério, poderá determinar diligências, juntada de documentos, oitiva de testemunhas e outros, para esclarecimentos dos fatos.</w:t>
      </w:r>
    </w:p>
    <w:p w14:paraId="454C1782" w14:textId="77777777" w:rsidR="005405C4" w:rsidRPr="005405C4" w:rsidRDefault="005405C4" w:rsidP="005405C4">
      <w:pPr>
        <w:pStyle w:val="NormalWeb"/>
        <w:shd w:val="clear" w:color="auto" w:fill="FFFFFF"/>
        <w:spacing w:before="0" w:beforeAutospacing="0" w:after="150" w:afterAutospacing="0"/>
        <w:jc w:val="both"/>
        <w:rPr>
          <w:rFonts w:ascii="Arial Narrow" w:hAnsi="Arial Narrow" w:cs="Segoe UI"/>
          <w:sz w:val="26"/>
          <w:szCs w:val="26"/>
        </w:rPr>
      </w:pPr>
      <w:r w:rsidRPr="005405C4">
        <w:rPr>
          <w:rFonts w:ascii="Arial Narrow" w:hAnsi="Arial Narrow" w:cs="Segoe UI"/>
          <w:sz w:val="26"/>
          <w:szCs w:val="26"/>
        </w:rPr>
        <w:t>§2º. Caso seja inquestionável a prova documental juntada à denúncia, que demonstre, inequivocamente, a caracterização da ofensa às prerrogativas e direitos do profissional, o Relator ficará dispensado da produção de provas.</w:t>
      </w:r>
    </w:p>
    <w:p w14:paraId="132EBC95" w14:textId="6D122A6A" w:rsidR="00FD7151" w:rsidRDefault="00FD7151" w:rsidP="005405C4">
      <w:pPr>
        <w:jc w:val="both"/>
        <w:rPr>
          <w:rFonts w:ascii="Arial Narrow" w:hAnsi="Arial Narrow"/>
          <w:sz w:val="26"/>
          <w:szCs w:val="26"/>
        </w:rPr>
      </w:pPr>
      <w:r w:rsidRPr="005405C4">
        <w:rPr>
          <w:rFonts w:ascii="Arial Narrow" w:hAnsi="Arial Narrow"/>
          <w:b/>
          <w:bCs/>
          <w:sz w:val="26"/>
          <w:szCs w:val="26"/>
        </w:rPr>
        <w:t xml:space="preserve">Art. </w:t>
      </w:r>
      <w:r w:rsidR="00D4569D">
        <w:rPr>
          <w:rFonts w:ascii="Arial Narrow" w:hAnsi="Arial Narrow"/>
          <w:b/>
          <w:bCs/>
          <w:sz w:val="26"/>
          <w:szCs w:val="26"/>
        </w:rPr>
        <w:t>2</w:t>
      </w:r>
      <w:r w:rsidR="008F4DB3">
        <w:rPr>
          <w:rFonts w:ascii="Arial Narrow" w:hAnsi="Arial Narrow"/>
          <w:b/>
          <w:bCs/>
          <w:sz w:val="26"/>
          <w:szCs w:val="26"/>
        </w:rPr>
        <w:t>0</w:t>
      </w:r>
      <w:r w:rsidRPr="005405C4">
        <w:rPr>
          <w:rFonts w:ascii="Arial Narrow" w:hAnsi="Arial Narrow"/>
          <w:b/>
          <w:bCs/>
          <w:sz w:val="26"/>
          <w:szCs w:val="26"/>
        </w:rPr>
        <w:t>.</w:t>
      </w:r>
      <w:r w:rsidRPr="005405C4">
        <w:rPr>
          <w:rFonts w:ascii="Arial Narrow" w:hAnsi="Arial Narrow"/>
          <w:sz w:val="26"/>
          <w:szCs w:val="26"/>
        </w:rPr>
        <w:t xml:space="preserve"> Concluída a apuração, o relator emitirá parecer fundamentado, submetendo-o</w:t>
      </w:r>
      <w:r w:rsidR="00DC1C8D" w:rsidRPr="005405C4">
        <w:rPr>
          <w:rFonts w:ascii="Arial Narrow" w:hAnsi="Arial Narrow"/>
          <w:sz w:val="26"/>
          <w:szCs w:val="26"/>
        </w:rPr>
        <w:t xml:space="preserve"> para Deliberação</w:t>
      </w:r>
      <w:r w:rsidRPr="005405C4">
        <w:rPr>
          <w:rFonts w:ascii="Arial Narrow" w:hAnsi="Arial Narrow"/>
          <w:sz w:val="26"/>
          <w:szCs w:val="26"/>
        </w:rPr>
        <w:t xml:space="preserve"> </w:t>
      </w:r>
      <w:r w:rsidR="00DC1C8D" w:rsidRPr="005405C4">
        <w:rPr>
          <w:rFonts w:ascii="Arial Narrow" w:hAnsi="Arial Narrow"/>
          <w:sz w:val="26"/>
          <w:szCs w:val="26"/>
        </w:rPr>
        <w:t>d</w:t>
      </w:r>
      <w:r w:rsidRPr="005405C4">
        <w:rPr>
          <w:rFonts w:ascii="Arial Narrow" w:hAnsi="Arial Narrow"/>
          <w:sz w:val="26"/>
          <w:szCs w:val="26"/>
        </w:rPr>
        <w:t>o Comitê, que decidirá pelo arquivamento ou pela adoção de medidas cabíveis</w:t>
      </w:r>
      <w:r w:rsidR="003B34E1">
        <w:rPr>
          <w:rFonts w:ascii="Arial Narrow" w:hAnsi="Arial Narrow"/>
          <w:sz w:val="26"/>
          <w:szCs w:val="26"/>
        </w:rPr>
        <w:t xml:space="preserve"> no âmbito do Regional, que serão adotadas por intermédio do seu Plenário</w:t>
      </w:r>
      <w:r w:rsidRPr="005405C4">
        <w:rPr>
          <w:rFonts w:ascii="Arial Narrow" w:hAnsi="Arial Narrow"/>
          <w:sz w:val="26"/>
          <w:szCs w:val="26"/>
        </w:rPr>
        <w:t>.</w:t>
      </w:r>
    </w:p>
    <w:p w14:paraId="03055841" w14:textId="1B94C40C" w:rsidR="00D4569D" w:rsidRPr="005405C4" w:rsidRDefault="00D4569D" w:rsidP="005405C4">
      <w:pPr>
        <w:jc w:val="both"/>
        <w:rPr>
          <w:rFonts w:ascii="Arial Narrow" w:hAnsi="Arial Narrow"/>
          <w:sz w:val="26"/>
          <w:szCs w:val="26"/>
        </w:rPr>
      </w:pPr>
      <w:r w:rsidRPr="00D54EB8">
        <w:rPr>
          <w:rFonts w:ascii="Arial Narrow" w:hAnsi="Arial Narrow"/>
          <w:b/>
          <w:sz w:val="26"/>
          <w:szCs w:val="26"/>
        </w:rPr>
        <w:t>Art. 2</w:t>
      </w:r>
      <w:r w:rsidR="008F4DB3">
        <w:rPr>
          <w:rFonts w:ascii="Arial Narrow" w:hAnsi="Arial Narrow"/>
          <w:b/>
          <w:sz w:val="26"/>
          <w:szCs w:val="26"/>
        </w:rPr>
        <w:t>1</w:t>
      </w:r>
      <w:r w:rsidRPr="00D54EB8">
        <w:rPr>
          <w:rFonts w:ascii="Arial Narrow" w:hAnsi="Arial Narrow"/>
          <w:b/>
          <w:sz w:val="26"/>
          <w:szCs w:val="26"/>
        </w:rPr>
        <w:t>.</w:t>
      </w:r>
      <w:r w:rsidRPr="00D4569D">
        <w:rPr>
          <w:rFonts w:ascii="Arial Narrow" w:hAnsi="Arial Narrow"/>
          <w:sz w:val="26"/>
          <w:szCs w:val="26"/>
        </w:rPr>
        <w:t xml:space="preserve"> </w:t>
      </w:r>
      <w:r>
        <w:rPr>
          <w:rFonts w:ascii="Arial Narrow" w:hAnsi="Arial Narrow"/>
          <w:sz w:val="26"/>
          <w:szCs w:val="26"/>
        </w:rPr>
        <w:t xml:space="preserve">Havendo arquivamento da denúncia por parte do Relator, será </w:t>
      </w:r>
      <w:r w:rsidRPr="00D4569D">
        <w:rPr>
          <w:rFonts w:ascii="Arial Narrow" w:hAnsi="Arial Narrow"/>
          <w:sz w:val="26"/>
          <w:szCs w:val="26"/>
        </w:rPr>
        <w:t xml:space="preserve">facultado ao interessado a possibilidade de recurso endereçado </w:t>
      </w:r>
      <w:r w:rsidR="00AE1EDB">
        <w:rPr>
          <w:rFonts w:ascii="Arial Narrow" w:hAnsi="Arial Narrow"/>
          <w:sz w:val="26"/>
          <w:szCs w:val="26"/>
        </w:rPr>
        <w:t>ao Plenário do Conselho Regional de Farmácia ou ao Plenário</w:t>
      </w:r>
      <w:r>
        <w:rPr>
          <w:rFonts w:ascii="Arial Narrow" w:hAnsi="Arial Narrow"/>
          <w:sz w:val="26"/>
          <w:szCs w:val="26"/>
        </w:rPr>
        <w:t xml:space="preserve"> do Conselho Federal de Farmácia</w:t>
      </w:r>
      <w:r w:rsidRPr="00D4569D">
        <w:rPr>
          <w:rFonts w:ascii="Arial Narrow" w:hAnsi="Arial Narrow"/>
          <w:sz w:val="26"/>
          <w:szCs w:val="26"/>
        </w:rPr>
        <w:t xml:space="preserve">, </w:t>
      </w:r>
      <w:r w:rsidR="00AE1EDB">
        <w:rPr>
          <w:rFonts w:ascii="Arial Narrow" w:hAnsi="Arial Narrow"/>
          <w:sz w:val="26"/>
          <w:szCs w:val="26"/>
        </w:rPr>
        <w:t xml:space="preserve">a depender da instância responsável pela análise, </w:t>
      </w:r>
      <w:r w:rsidRPr="00D4569D">
        <w:rPr>
          <w:rFonts w:ascii="Arial Narrow" w:hAnsi="Arial Narrow"/>
          <w:sz w:val="26"/>
          <w:szCs w:val="26"/>
        </w:rPr>
        <w:t xml:space="preserve">no prazo de </w:t>
      </w:r>
      <w:r>
        <w:rPr>
          <w:rFonts w:ascii="Arial Narrow" w:hAnsi="Arial Narrow"/>
          <w:sz w:val="26"/>
          <w:szCs w:val="26"/>
        </w:rPr>
        <w:t>1</w:t>
      </w:r>
      <w:r w:rsidR="00AE1EDB">
        <w:rPr>
          <w:rFonts w:ascii="Arial Narrow" w:hAnsi="Arial Narrow"/>
          <w:sz w:val="26"/>
          <w:szCs w:val="26"/>
        </w:rPr>
        <w:t>0</w:t>
      </w:r>
      <w:r w:rsidRPr="00D4569D">
        <w:rPr>
          <w:rFonts w:ascii="Arial Narrow" w:hAnsi="Arial Narrow"/>
          <w:sz w:val="26"/>
          <w:szCs w:val="26"/>
        </w:rPr>
        <w:t xml:space="preserve"> (</w:t>
      </w:r>
      <w:r w:rsidR="00AE1EDB">
        <w:rPr>
          <w:rFonts w:ascii="Arial Narrow" w:hAnsi="Arial Narrow"/>
          <w:sz w:val="26"/>
          <w:szCs w:val="26"/>
        </w:rPr>
        <w:t>dez</w:t>
      </w:r>
      <w:r w:rsidRPr="00D4569D">
        <w:rPr>
          <w:rFonts w:ascii="Arial Narrow" w:hAnsi="Arial Narrow"/>
          <w:sz w:val="26"/>
          <w:szCs w:val="26"/>
        </w:rPr>
        <w:t xml:space="preserve">) dias </w:t>
      </w:r>
      <w:r w:rsidR="00AE1EDB">
        <w:rPr>
          <w:rFonts w:ascii="Arial Narrow" w:hAnsi="Arial Narrow"/>
          <w:sz w:val="26"/>
          <w:szCs w:val="26"/>
        </w:rPr>
        <w:t>corridos</w:t>
      </w:r>
      <w:r w:rsidRPr="00D4569D">
        <w:rPr>
          <w:rFonts w:ascii="Arial Narrow" w:hAnsi="Arial Narrow"/>
          <w:sz w:val="26"/>
          <w:szCs w:val="26"/>
        </w:rPr>
        <w:t xml:space="preserve"> a partir da data de conclusão da manifestação.</w:t>
      </w:r>
    </w:p>
    <w:p w14:paraId="7F176AF5" w14:textId="2D282064" w:rsidR="00FD7151" w:rsidRDefault="00FD7151" w:rsidP="005405C4">
      <w:pPr>
        <w:jc w:val="both"/>
        <w:rPr>
          <w:rFonts w:ascii="Arial Narrow" w:hAnsi="Arial Narrow"/>
          <w:sz w:val="26"/>
          <w:szCs w:val="26"/>
        </w:rPr>
      </w:pPr>
      <w:r w:rsidRPr="005405C4">
        <w:rPr>
          <w:rFonts w:ascii="Arial Narrow" w:hAnsi="Arial Narrow"/>
          <w:b/>
          <w:bCs/>
          <w:sz w:val="26"/>
          <w:szCs w:val="26"/>
        </w:rPr>
        <w:t xml:space="preserve">Art. </w:t>
      </w:r>
      <w:r w:rsidR="00D4569D">
        <w:rPr>
          <w:rFonts w:ascii="Arial Narrow" w:hAnsi="Arial Narrow"/>
          <w:b/>
          <w:bCs/>
          <w:sz w:val="26"/>
          <w:szCs w:val="26"/>
        </w:rPr>
        <w:t>2</w:t>
      </w:r>
      <w:r w:rsidR="008F4DB3">
        <w:rPr>
          <w:rFonts w:ascii="Arial Narrow" w:hAnsi="Arial Narrow"/>
          <w:b/>
          <w:bCs/>
          <w:sz w:val="26"/>
          <w:szCs w:val="26"/>
        </w:rPr>
        <w:t>2</w:t>
      </w:r>
      <w:r w:rsidRPr="005405C4">
        <w:rPr>
          <w:rFonts w:ascii="Arial Narrow" w:hAnsi="Arial Narrow"/>
          <w:b/>
          <w:bCs/>
          <w:sz w:val="26"/>
          <w:szCs w:val="26"/>
        </w:rPr>
        <w:t>.</w:t>
      </w:r>
      <w:r w:rsidRPr="005405C4">
        <w:rPr>
          <w:rFonts w:ascii="Arial Narrow" w:hAnsi="Arial Narrow"/>
          <w:sz w:val="26"/>
          <w:szCs w:val="26"/>
        </w:rPr>
        <w:t xml:space="preserve"> </w:t>
      </w:r>
      <w:r w:rsidR="00D4569D">
        <w:rPr>
          <w:rFonts w:ascii="Arial Narrow" w:hAnsi="Arial Narrow"/>
          <w:sz w:val="26"/>
          <w:szCs w:val="26"/>
        </w:rPr>
        <w:t>Os casos</w:t>
      </w:r>
      <w:r w:rsidRPr="005405C4">
        <w:rPr>
          <w:rFonts w:ascii="Arial Narrow" w:hAnsi="Arial Narrow"/>
          <w:sz w:val="26"/>
          <w:szCs w:val="26"/>
        </w:rPr>
        <w:t xml:space="preserve"> de maior complexidade ou repercussão poderão ser </w:t>
      </w:r>
      <w:r w:rsidR="007D7B3A">
        <w:rPr>
          <w:rFonts w:ascii="Arial Narrow" w:hAnsi="Arial Narrow"/>
          <w:sz w:val="26"/>
          <w:szCs w:val="26"/>
        </w:rPr>
        <w:t xml:space="preserve">avocados ou </w:t>
      </w:r>
      <w:r w:rsidRPr="005405C4">
        <w:rPr>
          <w:rFonts w:ascii="Arial Narrow" w:hAnsi="Arial Narrow"/>
          <w:sz w:val="26"/>
          <w:szCs w:val="26"/>
        </w:rPr>
        <w:t xml:space="preserve">encaminhados ao </w:t>
      </w:r>
      <w:r w:rsidR="00AE1EDB">
        <w:rPr>
          <w:rFonts w:ascii="Arial Narrow" w:hAnsi="Arial Narrow"/>
          <w:sz w:val="26"/>
          <w:szCs w:val="26"/>
        </w:rPr>
        <w:t xml:space="preserve">Grupo </w:t>
      </w:r>
      <w:r w:rsidRPr="005405C4">
        <w:rPr>
          <w:rFonts w:ascii="Arial Narrow" w:hAnsi="Arial Narrow"/>
          <w:sz w:val="26"/>
          <w:szCs w:val="26"/>
        </w:rPr>
        <w:t>Nacional, para análise</w:t>
      </w:r>
      <w:r w:rsidR="00DC1C8D" w:rsidRPr="005405C4">
        <w:rPr>
          <w:rFonts w:ascii="Arial Narrow" w:hAnsi="Arial Narrow"/>
          <w:sz w:val="26"/>
          <w:szCs w:val="26"/>
        </w:rPr>
        <w:t>, deliberação,</w:t>
      </w:r>
      <w:r w:rsidRPr="005405C4">
        <w:rPr>
          <w:rFonts w:ascii="Arial Narrow" w:hAnsi="Arial Narrow"/>
          <w:sz w:val="26"/>
          <w:szCs w:val="26"/>
        </w:rPr>
        <w:t xml:space="preserve"> orientação complementar</w:t>
      </w:r>
      <w:r w:rsidR="007D7B3A">
        <w:rPr>
          <w:rFonts w:ascii="Arial Narrow" w:hAnsi="Arial Narrow"/>
          <w:sz w:val="26"/>
          <w:szCs w:val="26"/>
        </w:rPr>
        <w:t>.</w:t>
      </w:r>
    </w:p>
    <w:p w14:paraId="7174CCB8" w14:textId="77777777" w:rsidR="00AE1EDB" w:rsidRDefault="00AE1EDB" w:rsidP="005405C4">
      <w:pPr>
        <w:jc w:val="both"/>
        <w:rPr>
          <w:rFonts w:ascii="Arial Narrow" w:hAnsi="Arial Narrow"/>
          <w:sz w:val="26"/>
          <w:szCs w:val="26"/>
        </w:rPr>
      </w:pPr>
    </w:p>
    <w:p w14:paraId="7D62058E" w14:textId="7202115D" w:rsidR="00AE1EDB" w:rsidRDefault="00AE1EDB" w:rsidP="00AE1EDB">
      <w:pPr>
        <w:jc w:val="center"/>
        <w:rPr>
          <w:rFonts w:ascii="Arial Narrow" w:hAnsi="Arial Narrow"/>
          <w:b/>
          <w:bCs/>
          <w:sz w:val="26"/>
          <w:szCs w:val="26"/>
        </w:rPr>
      </w:pPr>
      <w:r w:rsidRPr="00AE1EDB">
        <w:rPr>
          <w:rFonts w:ascii="Arial Narrow" w:hAnsi="Arial Narrow"/>
          <w:b/>
          <w:bCs/>
          <w:sz w:val="26"/>
          <w:szCs w:val="26"/>
        </w:rPr>
        <w:t>CAPÍTULO V – DA PROTEÇÃO DOS REPORTANTES, NOS TERMOS DA LEI Nº 13.608/2019</w:t>
      </w:r>
    </w:p>
    <w:p w14:paraId="0AB8D238" w14:textId="33BA3966" w:rsidR="00145F37" w:rsidRPr="00145F37" w:rsidRDefault="00145F37" w:rsidP="00145F37">
      <w:pPr>
        <w:jc w:val="both"/>
        <w:rPr>
          <w:rFonts w:ascii="Arial Narrow" w:hAnsi="Arial Narrow"/>
          <w:sz w:val="26"/>
          <w:szCs w:val="26"/>
        </w:rPr>
      </w:pPr>
      <w:r>
        <w:rPr>
          <w:rFonts w:ascii="Arial Narrow" w:hAnsi="Arial Narrow"/>
          <w:b/>
          <w:bCs/>
          <w:sz w:val="26"/>
          <w:szCs w:val="26"/>
        </w:rPr>
        <w:t>Art. 2</w:t>
      </w:r>
      <w:r w:rsidR="008F4DB3">
        <w:rPr>
          <w:rFonts w:ascii="Arial Narrow" w:hAnsi="Arial Narrow"/>
          <w:b/>
          <w:bCs/>
          <w:sz w:val="26"/>
          <w:szCs w:val="26"/>
        </w:rPr>
        <w:t>3</w:t>
      </w:r>
      <w:r>
        <w:rPr>
          <w:rFonts w:ascii="Arial Narrow" w:hAnsi="Arial Narrow"/>
          <w:b/>
          <w:bCs/>
          <w:sz w:val="26"/>
          <w:szCs w:val="26"/>
        </w:rPr>
        <w:t xml:space="preserve">. </w:t>
      </w:r>
      <w:r w:rsidRPr="00145F37">
        <w:rPr>
          <w:rFonts w:ascii="Arial Narrow" w:hAnsi="Arial Narrow"/>
          <w:sz w:val="26"/>
          <w:szCs w:val="26"/>
        </w:rPr>
        <w:t xml:space="preserve">Considerando que a violação das prerrogativas, </w:t>
      </w:r>
      <w:r w:rsidRPr="00145F37">
        <w:rPr>
          <w:rFonts w:ascii="Arial Narrow" w:hAnsi="Arial Narrow"/>
          <w:i/>
          <w:iCs/>
          <w:sz w:val="26"/>
          <w:szCs w:val="26"/>
        </w:rPr>
        <w:t xml:space="preserve">a </w:t>
      </w:r>
      <w:proofErr w:type="spellStart"/>
      <w:r w:rsidRPr="00145F37">
        <w:rPr>
          <w:rFonts w:ascii="Arial Narrow" w:hAnsi="Arial Narrow"/>
          <w:i/>
          <w:iCs/>
          <w:sz w:val="26"/>
          <w:szCs w:val="26"/>
        </w:rPr>
        <w:t>contrario</w:t>
      </w:r>
      <w:proofErr w:type="spellEnd"/>
      <w:r w:rsidRPr="00145F37">
        <w:rPr>
          <w:rFonts w:ascii="Arial Narrow" w:hAnsi="Arial Narrow"/>
          <w:i/>
          <w:iCs/>
          <w:sz w:val="26"/>
          <w:szCs w:val="26"/>
        </w:rPr>
        <w:t xml:space="preserve"> sensu</w:t>
      </w:r>
      <w:r w:rsidRPr="00145F37">
        <w:rPr>
          <w:rFonts w:ascii="Arial Narrow" w:hAnsi="Arial Narrow"/>
          <w:sz w:val="26"/>
          <w:szCs w:val="26"/>
        </w:rPr>
        <w:t xml:space="preserve">, impede a observância das melhores práticas sanitárias, e coloca o farmacêutico em risco de ser responsabilizado por ilícitos administrativos, havendo retaliações por parte dos estabelecimentos de saúde denunciados, </w:t>
      </w:r>
      <w:r>
        <w:rPr>
          <w:rFonts w:ascii="Arial Narrow" w:hAnsi="Arial Narrow"/>
          <w:sz w:val="26"/>
          <w:szCs w:val="26"/>
        </w:rPr>
        <w:t xml:space="preserve">aplicar-se-á a </w:t>
      </w:r>
      <w:r w:rsidRPr="00145F37">
        <w:rPr>
          <w:rFonts w:ascii="Arial Narrow" w:hAnsi="Arial Narrow"/>
          <w:sz w:val="26"/>
          <w:szCs w:val="26"/>
        </w:rPr>
        <w:t>proteção contra ações ou omissões praticadas em retaliação ao exercício do direito de relatar, tais como demissão arbitrária, alteração injustificada de funções ou atribuições, imposição de sanções, de prejuízos remuneratórios ou materiais de qualquer espécie, retirada de benefícios, diretos ou indiretos, ou negativa de fornecimento de referências profissionais positivas</w:t>
      </w:r>
      <w:r>
        <w:rPr>
          <w:rFonts w:ascii="Arial Narrow" w:hAnsi="Arial Narrow"/>
          <w:sz w:val="26"/>
          <w:szCs w:val="26"/>
        </w:rPr>
        <w:t>, com fundamento no art. 4º-C, da Lei nº 13.608/2019</w:t>
      </w:r>
      <w:r w:rsidRPr="00145F37">
        <w:rPr>
          <w:rFonts w:ascii="Arial Narrow" w:hAnsi="Arial Narrow"/>
          <w:sz w:val="26"/>
          <w:szCs w:val="26"/>
        </w:rPr>
        <w:t xml:space="preserve">.        </w:t>
      </w:r>
    </w:p>
    <w:p w14:paraId="6F32E50D" w14:textId="09EA1A3D" w:rsidR="00145F37" w:rsidRPr="003F28E5" w:rsidRDefault="003F28E5" w:rsidP="003F28E5">
      <w:pPr>
        <w:jc w:val="both"/>
        <w:rPr>
          <w:rFonts w:ascii="Arial Narrow" w:hAnsi="Arial Narrow"/>
          <w:sz w:val="26"/>
          <w:szCs w:val="26"/>
        </w:rPr>
      </w:pPr>
      <w:bookmarkStart w:id="1" w:name="art4c§1"/>
      <w:bookmarkStart w:id="2" w:name="art4c§2"/>
      <w:bookmarkStart w:id="3" w:name="art4c§3"/>
      <w:bookmarkEnd w:id="1"/>
      <w:bookmarkEnd w:id="2"/>
      <w:bookmarkEnd w:id="3"/>
      <w:r w:rsidRPr="003F28E5">
        <w:rPr>
          <w:rFonts w:ascii="Arial Narrow" w:hAnsi="Arial Narrow"/>
          <w:sz w:val="26"/>
          <w:szCs w:val="26"/>
        </w:rPr>
        <w:t xml:space="preserve">Parágrafo Único. As proteções constantes do </w:t>
      </w:r>
      <w:r w:rsidRPr="003F28E5">
        <w:rPr>
          <w:rFonts w:ascii="Arial Narrow" w:hAnsi="Arial Narrow"/>
          <w:i/>
          <w:iCs/>
          <w:sz w:val="26"/>
          <w:szCs w:val="26"/>
        </w:rPr>
        <w:t>caput</w:t>
      </w:r>
      <w:r w:rsidRPr="003F28E5">
        <w:rPr>
          <w:rFonts w:ascii="Arial Narrow" w:hAnsi="Arial Narrow"/>
          <w:sz w:val="26"/>
          <w:szCs w:val="26"/>
        </w:rPr>
        <w:t>, serão exercidas pela Federação Sindical, pelo sindicato profissional, ou ainda, por profissional escolhido pela parte prejudicada</w:t>
      </w:r>
      <w:r>
        <w:rPr>
          <w:rFonts w:ascii="Arial Narrow" w:hAnsi="Arial Narrow"/>
          <w:sz w:val="26"/>
          <w:szCs w:val="26"/>
        </w:rPr>
        <w:t>, que será responsável por quaisquer encargos destinados a esta</w:t>
      </w:r>
      <w:r w:rsidR="007D7B3A">
        <w:rPr>
          <w:rFonts w:ascii="Arial Narrow" w:hAnsi="Arial Narrow"/>
          <w:sz w:val="26"/>
          <w:szCs w:val="26"/>
        </w:rPr>
        <w:t>s</w:t>
      </w:r>
      <w:r>
        <w:rPr>
          <w:rFonts w:ascii="Arial Narrow" w:hAnsi="Arial Narrow"/>
          <w:sz w:val="26"/>
          <w:szCs w:val="26"/>
        </w:rPr>
        <w:t xml:space="preserve"> finalidade</w:t>
      </w:r>
      <w:r w:rsidR="007D7B3A">
        <w:rPr>
          <w:rFonts w:ascii="Arial Narrow" w:hAnsi="Arial Narrow"/>
          <w:sz w:val="26"/>
          <w:szCs w:val="26"/>
        </w:rPr>
        <w:t>s</w:t>
      </w:r>
      <w:r w:rsidRPr="003F28E5">
        <w:rPr>
          <w:rFonts w:ascii="Arial Narrow" w:hAnsi="Arial Narrow"/>
          <w:sz w:val="26"/>
          <w:szCs w:val="26"/>
        </w:rPr>
        <w:t xml:space="preserve">. </w:t>
      </w:r>
    </w:p>
    <w:p w14:paraId="236C141A" w14:textId="77777777" w:rsidR="00AE1EDB" w:rsidRPr="005405C4" w:rsidRDefault="00AE1EDB" w:rsidP="005405C4">
      <w:pPr>
        <w:jc w:val="both"/>
        <w:rPr>
          <w:rFonts w:ascii="Arial Narrow" w:hAnsi="Arial Narrow"/>
          <w:sz w:val="26"/>
          <w:szCs w:val="26"/>
        </w:rPr>
      </w:pPr>
    </w:p>
    <w:p w14:paraId="406F45CC" w14:textId="624D1472" w:rsidR="00FD7151" w:rsidRPr="00337224" w:rsidRDefault="00FD7151" w:rsidP="00FC59CA">
      <w:pPr>
        <w:jc w:val="center"/>
        <w:rPr>
          <w:rFonts w:ascii="Arial Narrow" w:hAnsi="Arial Narrow"/>
          <w:b/>
          <w:bCs/>
          <w:sz w:val="26"/>
          <w:szCs w:val="26"/>
        </w:rPr>
      </w:pPr>
      <w:r w:rsidRPr="00337224">
        <w:rPr>
          <w:rFonts w:ascii="Arial Narrow" w:hAnsi="Arial Narrow"/>
          <w:b/>
          <w:bCs/>
          <w:sz w:val="26"/>
          <w:szCs w:val="26"/>
        </w:rPr>
        <w:t>CAPÍTULO V</w:t>
      </w:r>
      <w:r w:rsidR="003F28E5">
        <w:rPr>
          <w:rFonts w:ascii="Arial Narrow" w:hAnsi="Arial Narrow"/>
          <w:b/>
          <w:bCs/>
          <w:sz w:val="26"/>
          <w:szCs w:val="26"/>
        </w:rPr>
        <w:t>I</w:t>
      </w:r>
      <w:r w:rsidRPr="00337224">
        <w:rPr>
          <w:rFonts w:ascii="Arial Narrow" w:hAnsi="Arial Narrow"/>
          <w:b/>
          <w:bCs/>
          <w:sz w:val="26"/>
          <w:szCs w:val="26"/>
        </w:rPr>
        <w:t xml:space="preserve"> – DISPOSIÇÕES FINAIS</w:t>
      </w:r>
    </w:p>
    <w:p w14:paraId="07D57935" w14:textId="40E4C7B1" w:rsidR="00FD7151" w:rsidRDefault="00FD7151" w:rsidP="00337224">
      <w:pPr>
        <w:jc w:val="both"/>
        <w:rPr>
          <w:rFonts w:ascii="Arial Narrow" w:hAnsi="Arial Narrow"/>
          <w:sz w:val="26"/>
          <w:szCs w:val="26"/>
        </w:rPr>
      </w:pPr>
      <w:r w:rsidRPr="00337224">
        <w:rPr>
          <w:rFonts w:ascii="Arial Narrow" w:hAnsi="Arial Narrow"/>
          <w:b/>
          <w:bCs/>
          <w:sz w:val="26"/>
          <w:szCs w:val="26"/>
        </w:rPr>
        <w:t xml:space="preserve">Art. </w:t>
      </w:r>
      <w:r w:rsidR="00D4569D">
        <w:rPr>
          <w:rFonts w:ascii="Arial Narrow" w:hAnsi="Arial Narrow"/>
          <w:b/>
          <w:bCs/>
          <w:sz w:val="26"/>
          <w:szCs w:val="26"/>
        </w:rPr>
        <w:t>2</w:t>
      </w:r>
      <w:r w:rsidR="008F4DB3">
        <w:rPr>
          <w:rFonts w:ascii="Arial Narrow" w:hAnsi="Arial Narrow"/>
          <w:b/>
          <w:bCs/>
          <w:sz w:val="26"/>
          <w:szCs w:val="26"/>
        </w:rPr>
        <w:t>4</w:t>
      </w:r>
      <w:r w:rsidRPr="00337224">
        <w:rPr>
          <w:rFonts w:ascii="Arial Narrow" w:hAnsi="Arial Narrow"/>
          <w:b/>
          <w:bCs/>
          <w:sz w:val="26"/>
          <w:szCs w:val="26"/>
        </w:rPr>
        <w:t>.</w:t>
      </w:r>
      <w:r w:rsidRPr="00337224">
        <w:rPr>
          <w:rFonts w:ascii="Arial Narrow" w:hAnsi="Arial Narrow"/>
          <w:sz w:val="26"/>
          <w:szCs w:val="26"/>
        </w:rPr>
        <w:t xml:space="preserve"> O</w:t>
      </w:r>
      <w:r w:rsidR="003F28E5">
        <w:rPr>
          <w:rFonts w:ascii="Arial Narrow" w:hAnsi="Arial Narrow"/>
          <w:sz w:val="26"/>
          <w:szCs w:val="26"/>
        </w:rPr>
        <w:t xml:space="preserve">s Grupos </w:t>
      </w:r>
      <w:r w:rsidRPr="00337224">
        <w:rPr>
          <w:rFonts w:ascii="Arial Narrow" w:hAnsi="Arial Narrow"/>
          <w:sz w:val="26"/>
          <w:szCs w:val="26"/>
        </w:rPr>
        <w:t xml:space="preserve">Nacional e Regionais, quando instituídos, poderão </w:t>
      </w:r>
      <w:r w:rsidR="00B01015">
        <w:rPr>
          <w:rFonts w:ascii="Arial Narrow" w:hAnsi="Arial Narrow"/>
          <w:sz w:val="26"/>
          <w:szCs w:val="26"/>
        </w:rPr>
        <w:t xml:space="preserve">ser disciplinados por regulamentos próprios, de acordo com as peculiaridades regionais, observados sempre os </w:t>
      </w:r>
      <w:r w:rsidR="004A4B66">
        <w:rPr>
          <w:rFonts w:ascii="Arial Narrow" w:hAnsi="Arial Narrow"/>
          <w:sz w:val="26"/>
          <w:szCs w:val="26"/>
        </w:rPr>
        <w:t>ditames</w:t>
      </w:r>
      <w:r w:rsidR="00B01015">
        <w:rPr>
          <w:rFonts w:ascii="Arial Narrow" w:hAnsi="Arial Narrow"/>
          <w:sz w:val="26"/>
          <w:szCs w:val="26"/>
        </w:rPr>
        <w:t xml:space="preserve"> </w:t>
      </w:r>
      <w:r w:rsidR="004A4B66">
        <w:rPr>
          <w:rFonts w:ascii="Arial Narrow" w:hAnsi="Arial Narrow"/>
          <w:sz w:val="26"/>
          <w:szCs w:val="26"/>
        </w:rPr>
        <w:t xml:space="preserve">desta Resolução. </w:t>
      </w:r>
    </w:p>
    <w:p w14:paraId="7EBE320C" w14:textId="250B8BAA" w:rsidR="003F28E5" w:rsidRPr="00337224" w:rsidRDefault="003F28E5" w:rsidP="00337224">
      <w:pPr>
        <w:jc w:val="both"/>
        <w:rPr>
          <w:rFonts w:ascii="Arial Narrow" w:hAnsi="Arial Narrow"/>
          <w:sz w:val="26"/>
          <w:szCs w:val="26"/>
        </w:rPr>
      </w:pPr>
      <w:r w:rsidRPr="003F28E5">
        <w:rPr>
          <w:rFonts w:ascii="Arial Narrow" w:hAnsi="Arial Narrow"/>
          <w:b/>
          <w:bCs/>
          <w:sz w:val="26"/>
          <w:szCs w:val="26"/>
        </w:rPr>
        <w:t>Art. 2</w:t>
      </w:r>
      <w:r w:rsidR="008F4DB3">
        <w:rPr>
          <w:rFonts w:ascii="Arial Narrow" w:hAnsi="Arial Narrow"/>
          <w:b/>
          <w:bCs/>
          <w:sz w:val="26"/>
          <w:szCs w:val="26"/>
        </w:rPr>
        <w:t>5</w:t>
      </w:r>
      <w:r w:rsidRPr="003F28E5">
        <w:rPr>
          <w:rFonts w:ascii="Arial Narrow" w:hAnsi="Arial Narrow"/>
          <w:b/>
          <w:bCs/>
          <w:sz w:val="26"/>
          <w:szCs w:val="26"/>
        </w:rPr>
        <w:t>.</w:t>
      </w:r>
      <w:r>
        <w:rPr>
          <w:rFonts w:ascii="Arial Narrow" w:hAnsi="Arial Narrow"/>
          <w:sz w:val="26"/>
          <w:szCs w:val="26"/>
        </w:rPr>
        <w:t xml:space="preserve"> Os Conselhos Regionais de Farmácia terão o prazo de 120 dias para criar os seus grupos regionais e comunicar oficialmente por intermédio do Sistema Eletrônico de Informações – SEI, à Diretoria do Conselho Federal de Farmácia, sob pena de que quaisquer denúncias relativas ao Estado da Federação sejam tramitadas pelo Grupo Nacional de Trabalho, sem prejuízo de que os regionais cooperem e cumpram as solicitações nos prazos contidos na presente Resolução. </w:t>
      </w:r>
    </w:p>
    <w:p w14:paraId="23978E6B" w14:textId="76D2231E" w:rsidR="00FD7151" w:rsidRPr="00337224" w:rsidRDefault="00FD7151" w:rsidP="00337224">
      <w:pPr>
        <w:jc w:val="both"/>
        <w:rPr>
          <w:rFonts w:ascii="Arial Narrow" w:hAnsi="Arial Narrow"/>
          <w:sz w:val="26"/>
          <w:szCs w:val="26"/>
        </w:rPr>
      </w:pPr>
      <w:r w:rsidRPr="00337224">
        <w:rPr>
          <w:rFonts w:ascii="Arial Narrow" w:hAnsi="Arial Narrow"/>
          <w:b/>
          <w:bCs/>
          <w:sz w:val="26"/>
          <w:szCs w:val="26"/>
        </w:rPr>
        <w:t xml:space="preserve">Art. </w:t>
      </w:r>
      <w:r w:rsidR="00224D47">
        <w:rPr>
          <w:rFonts w:ascii="Arial Narrow" w:hAnsi="Arial Narrow"/>
          <w:b/>
          <w:bCs/>
          <w:sz w:val="26"/>
          <w:szCs w:val="26"/>
        </w:rPr>
        <w:t>2</w:t>
      </w:r>
      <w:r w:rsidR="008F4DB3">
        <w:rPr>
          <w:rFonts w:ascii="Arial Narrow" w:hAnsi="Arial Narrow"/>
          <w:b/>
          <w:bCs/>
          <w:sz w:val="26"/>
          <w:szCs w:val="26"/>
        </w:rPr>
        <w:t>6</w:t>
      </w:r>
      <w:r w:rsidRPr="00337224">
        <w:rPr>
          <w:rFonts w:ascii="Arial Narrow" w:hAnsi="Arial Narrow"/>
          <w:b/>
          <w:bCs/>
          <w:sz w:val="26"/>
          <w:szCs w:val="26"/>
        </w:rPr>
        <w:t>.</w:t>
      </w:r>
      <w:r w:rsidRPr="00337224">
        <w:rPr>
          <w:rFonts w:ascii="Arial Narrow" w:hAnsi="Arial Narrow"/>
          <w:sz w:val="26"/>
          <w:szCs w:val="26"/>
        </w:rPr>
        <w:t xml:space="preserve"> Esta Resolução entra em vigor na data de sua publicação, revoga</w:t>
      </w:r>
      <w:r w:rsidR="00DC1C8D">
        <w:rPr>
          <w:rFonts w:ascii="Arial Narrow" w:hAnsi="Arial Narrow"/>
          <w:sz w:val="26"/>
          <w:szCs w:val="26"/>
        </w:rPr>
        <w:t>ndo-se</w:t>
      </w:r>
      <w:r w:rsidRPr="00337224">
        <w:rPr>
          <w:rFonts w:ascii="Arial Narrow" w:hAnsi="Arial Narrow"/>
          <w:sz w:val="26"/>
          <w:szCs w:val="26"/>
        </w:rPr>
        <w:t xml:space="preserve"> </w:t>
      </w:r>
      <w:r w:rsidR="00DC1C8D">
        <w:rPr>
          <w:rFonts w:ascii="Arial Narrow" w:hAnsi="Arial Narrow"/>
          <w:sz w:val="26"/>
          <w:szCs w:val="26"/>
        </w:rPr>
        <w:t xml:space="preserve">eventuais </w:t>
      </w:r>
      <w:r w:rsidRPr="00337224">
        <w:rPr>
          <w:rFonts w:ascii="Arial Narrow" w:hAnsi="Arial Narrow"/>
          <w:sz w:val="26"/>
          <w:szCs w:val="26"/>
        </w:rPr>
        <w:t>disposições em contrário.</w:t>
      </w:r>
    </w:p>
    <w:p w14:paraId="083F6023" w14:textId="77777777" w:rsidR="00FD7151" w:rsidRPr="00337224" w:rsidRDefault="00FD7151" w:rsidP="00337224">
      <w:pPr>
        <w:jc w:val="both"/>
        <w:rPr>
          <w:rFonts w:ascii="Arial Narrow" w:hAnsi="Arial Narrow"/>
          <w:sz w:val="26"/>
          <w:szCs w:val="26"/>
        </w:rPr>
      </w:pPr>
    </w:p>
    <w:p w14:paraId="0257DA36" w14:textId="77777777" w:rsidR="00FD7151" w:rsidRPr="00337224" w:rsidRDefault="00FD7151" w:rsidP="00337224">
      <w:pPr>
        <w:jc w:val="both"/>
        <w:rPr>
          <w:rFonts w:ascii="Arial Narrow" w:hAnsi="Arial Narrow"/>
          <w:b/>
          <w:bCs/>
          <w:sz w:val="26"/>
          <w:szCs w:val="26"/>
        </w:rPr>
      </w:pPr>
    </w:p>
    <w:p w14:paraId="7F5B05A2" w14:textId="77777777" w:rsidR="00A21D79" w:rsidRPr="00337224" w:rsidRDefault="00A21D79" w:rsidP="00337224">
      <w:pPr>
        <w:jc w:val="both"/>
        <w:rPr>
          <w:rFonts w:ascii="Arial Narrow" w:hAnsi="Arial Narrow"/>
          <w:sz w:val="26"/>
          <w:szCs w:val="26"/>
        </w:rPr>
      </w:pPr>
    </w:p>
    <w:sectPr w:rsidR="00A21D79" w:rsidRPr="00337224">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7502D"/>
    <w:rsid w:val="0008417E"/>
    <w:rsid w:val="00145F37"/>
    <w:rsid w:val="001D3756"/>
    <w:rsid w:val="002113BC"/>
    <w:rsid w:val="00224D47"/>
    <w:rsid w:val="0025748C"/>
    <w:rsid w:val="002E6DA0"/>
    <w:rsid w:val="00337224"/>
    <w:rsid w:val="003A3DC6"/>
    <w:rsid w:val="003B34E1"/>
    <w:rsid w:val="003F28E5"/>
    <w:rsid w:val="00432716"/>
    <w:rsid w:val="004A4B66"/>
    <w:rsid w:val="004E2AFC"/>
    <w:rsid w:val="005405C4"/>
    <w:rsid w:val="00546E6D"/>
    <w:rsid w:val="00756088"/>
    <w:rsid w:val="007850ED"/>
    <w:rsid w:val="007D08B9"/>
    <w:rsid w:val="007D7B3A"/>
    <w:rsid w:val="00865A46"/>
    <w:rsid w:val="00885B25"/>
    <w:rsid w:val="008F4DB3"/>
    <w:rsid w:val="0090393F"/>
    <w:rsid w:val="009114A3"/>
    <w:rsid w:val="00A21D79"/>
    <w:rsid w:val="00A8256E"/>
    <w:rsid w:val="00AE1EDB"/>
    <w:rsid w:val="00B01015"/>
    <w:rsid w:val="00B4060D"/>
    <w:rsid w:val="00B7502D"/>
    <w:rsid w:val="00BA2F00"/>
    <w:rsid w:val="00BE0EE1"/>
    <w:rsid w:val="00C770AB"/>
    <w:rsid w:val="00C90FDB"/>
    <w:rsid w:val="00D15896"/>
    <w:rsid w:val="00D4569D"/>
    <w:rsid w:val="00D54C3B"/>
    <w:rsid w:val="00D54EB8"/>
    <w:rsid w:val="00DC1C8D"/>
    <w:rsid w:val="00DF15DA"/>
    <w:rsid w:val="00DF2643"/>
    <w:rsid w:val="00E254EE"/>
    <w:rsid w:val="00E25B11"/>
    <w:rsid w:val="00ED4D73"/>
    <w:rsid w:val="00F17EFC"/>
    <w:rsid w:val="00FC59CA"/>
    <w:rsid w:val="00FD7151"/>
    <w:rsid w:val="00FF30CC"/>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355B5A"/>
  <w15:chartTrackingRefBased/>
  <w15:docId w15:val="{3B84EC36-B622-4CEA-8EAD-B77805A102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t-B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har"/>
    <w:uiPriority w:val="9"/>
    <w:qFormat/>
    <w:rsid w:val="00B7502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tulo2">
    <w:name w:val="heading 2"/>
    <w:basedOn w:val="Normal"/>
    <w:next w:val="Normal"/>
    <w:link w:val="Ttulo2Char"/>
    <w:uiPriority w:val="9"/>
    <w:semiHidden/>
    <w:unhideWhenUsed/>
    <w:qFormat/>
    <w:rsid w:val="00B7502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tulo3">
    <w:name w:val="heading 3"/>
    <w:basedOn w:val="Normal"/>
    <w:next w:val="Normal"/>
    <w:link w:val="Ttulo3Char"/>
    <w:uiPriority w:val="9"/>
    <w:semiHidden/>
    <w:unhideWhenUsed/>
    <w:qFormat/>
    <w:rsid w:val="00B7502D"/>
    <w:pPr>
      <w:keepNext/>
      <w:keepLines/>
      <w:spacing w:before="160" w:after="80"/>
      <w:outlineLvl w:val="2"/>
    </w:pPr>
    <w:rPr>
      <w:rFonts w:eastAsiaTheme="majorEastAsia" w:cstheme="majorBidi"/>
      <w:color w:val="2F5496" w:themeColor="accent1" w:themeShade="BF"/>
      <w:sz w:val="28"/>
      <w:szCs w:val="28"/>
    </w:rPr>
  </w:style>
  <w:style w:type="paragraph" w:styleId="Ttulo4">
    <w:name w:val="heading 4"/>
    <w:basedOn w:val="Normal"/>
    <w:next w:val="Normal"/>
    <w:link w:val="Ttulo4Char"/>
    <w:uiPriority w:val="9"/>
    <w:semiHidden/>
    <w:unhideWhenUsed/>
    <w:qFormat/>
    <w:rsid w:val="00B7502D"/>
    <w:pPr>
      <w:keepNext/>
      <w:keepLines/>
      <w:spacing w:before="80" w:after="40"/>
      <w:outlineLvl w:val="3"/>
    </w:pPr>
    <w:rPr>
      <w:rFonts w:eastAsiaTheme="majorEastAsia" w:cstheme="majorBidi"/>
      <w:i/>
      <w:iCs/>
      <w:color w:val="2F5496" w:themeColor="accent1" w:themeShade="BF"/>
    </w:rPr>
  </w:style>
  <w:style w:type="paragraph" w:styleId="Ttulo5">
    <w:name w:val="heading 5"/>
    <w:basedOn w:val="Normal"/>
    <w:next w:val="Normal"/>
    <w:link w:val="Ttulo5Char"/>
    <w:uiPriority w:val="9"/>
    <w:semiHidden/>
    <w:unhideWhenUsed/>
    <w:qFormat/>
    <w:rsid w:val="00B7502D"/>
    <w:pPr>
      <w:keepNext/>
      <w:keepLines/>
      <w:spacing w:before="80" w:after="40"/>
      <w:outlineLvl w:val="4"/>
    </w:pPr>
    <w:rPr>
      <w:rFonts w:eastAsiaTheme="majorEastAsia" w:cstheme="majorBidi"/>
      <w:color w:val="2F5496" w:themeColor="accent1" w:themeShade="BF"/>
    </w:rPr>
  </w:style>
  <w:style w:type="paragraph" w:styleId="Ttulo6">
    <w:name w:val="heading 6"/>
    <w:basedOn w:val="Normal"/>
    <w:next w:val="Normal"/>
    <w:link w:val="Ttulo6Char"/>
    <w:uiPriority w:val="9"/>
    <w:semiHidden/>
    <w:unhideWhenUsed/>
    <w:qFormat/>
    <w:rsid w:val="00B7502D"/>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har"/>
    <w:uiPriority w:val="9"/>
    <w:semiHidden/>
    <w:unhideWhenUsed/>
    <w:qFormat/>
    <w:rsid w:val="00B7502D"/>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har"/>
    <w:uiPriority w:val="9"/>
    <w:semiHidden/>
    <w:unhideWhenUsed/>
    <w:qFormat/>
    <w:rsid w:val="00B7502D"/>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har"/>
    <w:uiPriority w:val="9"/>
    <w:semiHidden/>
    <w:unhideWhenUsed/>
    <w:qFormat/>
    <w:rsid w:val="00B7502D"/>
    <w:pPr>
      <w:keepNext/>
      <w:keepLines/>
      <w:spacing w:after="0"/>
      <w:outlineLvl w:val="8"/>
    </w:pPr>
    <w:rPr>
      <w:rFonts w:eastAsiaTheme="majorEastAsia" w:cstheme="majorBidi"/>
      <w:color w:val="272727" w:themeColor="text1" w:themeTint="D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B7502D"/>
    <w:rPr>
      <w:rFonts w:asciiTheme="majorHAnsi" w:eastAsiaTheme="majorEastAsia" w:hAnsiTheme="majorHAnsi" w:cstheme="majorBidi"/>
      <w:color w:val="2F5496" w:themeColor="accent1" w:themeShade="BF"/>
      <w:sz w:val="40"/>
      <w:szCs w:val="40"/>
    </w:rPr>
  </w:style>
  <w:style w:type="character" w:customStyle="1" w:styleId="Ttulo2Char">
    <w:name w:val="Título 2 Char"/>
    <w:basedOn w:val="Fontepargpadro"/>
    <w:link w:val="Ttulo2"/>
    <w:uiPriority w:val="9"/>
    <w:semiHidden/>
    <w:rsid w:val="00B7502D"/>
    <w:rPr>
      <w:rFonts w:asciiTheme="majorHAnsi" w:eastAsiaTheme="majorEastAsia" w:hAnsiTheme="majorHAnsi" w:cstheme="majorBidi"/>
      <w:color w:val="2F5496" w:themeColor="accent1" w:themeShade="BF"/>
      <w:sz w:val="32"/>
      <w:szCs w:val="32"/>
    </w:rPr>
  </w:style>
  <w:style w:type="character" w:customStyle="1" w:styleId="Ttulo3Char">
    <w:name w:val="Título 3 Char"/>
    <w:basedOn w:val="Fontepargpadro"/>
    <w:link w:val="Ttulo3"/>
    <w:uiPriority w:val="9"/>
    <w:semiHidden/>
    <w:rsid w:val="00B7502D"/>
    <w:rPr>
      <w:rFonts w:eastAsiaTheme="majorEastAsia" w:cstheme="majorBidi"/>
      <w:color w:val="2F5496" w:themeColor="accent1" w:themeShade="BF"/>
      <w:sz w:val="28"/>
      <w:szCs w:val="28"/>
    </w:rPr>
  </w:style>
  <w:style w:type="character" w:customStyle="1" w:styleId="Ttulo4Char">
    <w:name w:val="Título 4 Char"/>
    <w:basedOn w:val="Fontepargpadro"/>
    <w:link w:val="Ttulo4"/>
    <w:uiPriority w:val="9"/>
    <w:semiHidden/>
    <w:rsid w:val="00B7502D"/>
    <w:rPr>
      <w:rFonts w:eastAsiaTheme="majorEastAsia" w:cstheme="majorBidi"/>
      <w:i/>
      <w:iCs/>
      <w:color w:val="2F5496" w:themeColor="accent1" w:themeShade="BF"/>
    </w:rPr>
  </w:style>
  <w:style w:type="character" w:customStyle="1" w:styleId="Ttulo5Char">
    <w:name w:val="Título 5 Char"/>
    <w:basedOn w:val="Fontepargpadro"/>
    <w:link w:val="Ttulo5"/>
    <w:uiPriority w:val="9"/>
    <w:semiHidden/>
    <w:rsid w:val="00B7502D"/>
    <w:rPr>
      <w:rFonts w:eastAsiaTheme="majorEastAsia" w:cstheme="majorBidi"/>
      <w:color w:val="2F5496" w:themeColor="accent1" w:themeShade="BF"/>
    </w:rPr>
  </w:style>
  <w:style w:type="character" w:customStyle="1" w:styleId="Ttulo6Char">
    <w:name w:val="Título 6 Char"/>
    <w:basedOn w:val="Fontepargpadro"/>
    <w:link w:val="Ttulo6"/>
    <w:uiPriority w:val="9"/>
    <w:semiHidden/>
    <w:rsid w:val="00B7502D"/>
    <w:rPr>
      <w:rFonts w:eastAsiaTheme="majorEastAsia" w:cstheme="majorBidi"/>
      <w:i/>
      <w:iCs/>
      <w:color w:val="595959" w:themeColor="text1" w:themeTint="A6"/>
    </w:rPr>
  </w:style>
  <w:style w:type="character" w:customStyle="1" w:styleId="Ttulo7Char">
    <w:name w:val="Título 7 Char"/>
    <w:basedOn w:val="Fontepargpadro"/>
    <w:link w:val="Ttulo7"/>
    <w:uiPriority w:val="9"/>
    <w:semiHidden/>
    <w:rsid w:val="00B7502D"/>
    <w:rPr>
      <w:rFonts w:eastAsiaTheme="majorEastAsia" w:cstheme="majorBidi"/>
      <w:color w:val="595959" w:themeColor="text1" w:themeTint="A6"/>
    </w:rPr>
  </w:style>
  <w:style w:type="character" w:customStyle="1" w:styleId="Ttulo8Char">
    <w:name w:val="Título 8 Char"/>
    <w:basedOn w:val="Fontepargpadro"/>
    <w:link w:val="Ttulo8"/>
    <w:uiPriority w:val="9"/>
    <w:semiHidden/>
    <w:rsid w:val="00B7502D"/>
    <w:rPr>
      <w:rFonts w:eastAsiaTheme="majorEastAsia" w:cstheme="majorBidi"/>
      <w:i/>
      <w:iCs/>
      <w:color w:val="272727" w:themeColor="text1" w:themeTint="D8"/>
    </w:rPr>
  </w:style>
  <w:style w:type="character" w:customStyle="1" w:styleId="Ttulo9Char">
    <w:name w:val="Título 9 Char"/>
    <w:basedOn w:val="Fontepargpadro"/>
    <w:link w:val="Ttulo9"/>
    <w:uiPriority w:val="9"/>
    <w:semiHidden/>
    <w:rsid w:val="00B7502D"/>
    <w:rPr>
      <w:rFonts w:eastAsiaTheme="majorEastAsia" w:cstheme="majorBidi"/>
      <w:color w:val="272727" w:themeColor="text1" w:themeTint="D8"/>
    </w:rPr>
  </w:style>
  <w:style w:type="paragraph" w:styleId="Ttulo">
    <w:name w:val="Title"/>
    <w:basedOn w:val="Normal"/>
    <w:next w:val="Normal"/>
    <w:link w:val="TtuloChar"/>
    <w:uiPriority w:val="10"/>
    <w:qFormat/>
    <w:rsid w:val="00B7502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har">
    <w:name w:val="Título Char"/>
    <w:basedOn w:val="Fontepargpadro"/>
    <w:link w:val="Ttulo"/>
    <w:uiPriority w:val="10"/>
    <w:rsid w:val="00B7502D"/>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har"/>
    <w:uiPriority w:val="11"/>
    <w:qFormat/>
    <w:rsid w:val="00B7502D"/>
    <w:pPr>
      <w:numPr>
        <w:ilvl w:val="1"/>
      </w:numPr>
    </w:pPr>
    <w:rPr>
      <w:rFonts w:eastAsiaTheme="majorEastAsia" w:cstheme="majorBidi"/>
      <w:color w:val="595959" w:themeColor="text1" w:themeTint="A6"/>
      <w:spacing w:val="15"/>
      <w:sz w:val="28"/>
      <w:szCs w:val="28"/>
    </w:rPr>
  </w:style>
  <w:style w:type="character" w:customStyle="1" w:styleId="SubttuloChar">
    <w:name w:val="Subtítulo Char"/>
    <w:basedOn w:val="Fontepargpadro"/>
    <w:link w:val="Subttulo"/>
    <w:uiPriority w:val="11"/>
    <w:rsid w:val="00B7502D"/>
    <w:rPr>
      <w:rFonts w:eastAsiaTheme="majorEastAsia" w:cstheme="majorBidi"/>
      <w:color w:val="595959" w:themeColor="text1" w:themeTint="A6"/>
      <w:spacing w:val="15"/>
      <w:sz w:val="28"/>
      <w:szCs w:val="28"/>
    </w:rPr>
  </w:style>
  <w:style w:type="paragraph" w:styleId="Citao">
    <w:name w:val="Quote"/>
    <w:basedOn w:val="Normal"/>
    <w:next w:val="Normal"/>
    <w:link w:val="CitaoChar"/>
    <w:uiPriority w:val="29"/>
    <w:qFormat/>
    <w:rsid w:val="00B7502D"/>
    <w:pPr>
      <w:spacing w:before="160"/>
      <w:jc w:val="center"/>
    </w:pPr>
    <w:rPr>
      <w:i/>
      <w:iCs/>
      <w:color w:val="404040" w:themeColor="text1" w:themeTint="BF"/>
    </w:rPr>
  </w:style>
  <w:style w:type="character" w:customStyle="1" w:styleId="CitaoChar">
    <w:name w:val="Citação Char"/>
    <w:basedOn w:val="Fontepargpadro"/>
    <w:link w:val="Citao"/>
    <w:uiPriority w:val="29"/>
    <w:rsid w:val="00B7502D"/>
    <w:rPr>
      <w:i/>
      <w:iCs/>
      <w:color w:val="404040" w:themeColor="text1" w:themeTint="BF"/>
    </w:rPr>
  </w:style>
  <w:style w:type="paragraph" w:styleId="PargrafodaLista">
    <w:name w:val="List Paragraph"/>
    <w:basedOn w:val="Normal"/>
    <w:uiPriority w:val="34"/>
    <w:qFormat/>
    <w:rsid w:val="00B7502D"/>
    <w:pPr>
      <w:ind w:left="720"/>
      <w:contextualSpacing/>
    </w:pPr>
  </w:style>
  <w:style w:type="character" w:styleId="nfaseIntensa">
    <w:name w:val="Intense Emphasis"/>
    <w:basedOn w:val="Fontepargpadro"/>
    <w:uiPriority w:val="21"/>
    <w:qFormat/>
    <w:rsid w:val="00B7502D"/>
    <w:rPr>
      <w:i/>
      <w:iCs/>
      <w:color w:val="2F5496" w:themeColor="accent1" w:themeShade="BF"/>
    </w:rPr>
  </w:style>
  <w:style w:type="paragraph" w:styleId="CitaoIntensa">
    <w:name w:val="Intense Quote"/>
    <w:basedOn w:val="Normal"/>
    <w:next w:val="Normal"/>
    <w:link w:val="CitaoIntensaChar"/>
    <w:uiPriority w:val="30"/>
    <w:qFormat/>
    <w:rsid w:val="00B7502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oIntensaChar">
    <w:name w:val="Citação Intensa Char"/>
    <w:basedOn w:val="Fontepargpadro"/>
    <w:link w:val="CitaoIntensa"/>
    <w:uiPriority w:val="30"/>
    <w:rsid w:val="00B7502D"/>
    <w:rPr>
      <w:i/>
      <w:iCs/>
      <w:color w:val="2F5496" w:themeColor="accent1" w:themeShade="BF"/>
    </w:rPr>
  </w:style>
  <w:style w:type="character" w:styleId="RefernciaIntensa">
    <w:name w:val="Intense Reference"/>
    <w:basedOn w:val="Fontepargpadro"/>
    <w:uiPriority w:val="32"/>
    <w:qFormat/>
    <w:rsid w:val="00B7502D"/>
    <w:rPr>
      <w:b/>
      <w:bCs/>
      <w:smallCaps/>
      <w:color w:val="2F5496" w:themeColor="accent1" w:themeShade="BF"/>
      <w:spacing w:val="5"/>
    </w:rPr>
  </w:style>
  <w:style w:type="character" w:styleId="Hyperlink">
    <w:name w:val="Hyperlink"/>
    <w:basedOn w:val="Fontepargpadro"/>
    <w:uiPriority w:val="99"/>
    <w:unhideWhenUsed/>
    <w:rsid w:val="00B7502D"/>
    <w:rPr>
      <w:color w:val="0563C1" w:themeColor="hyperlink"/>
      <w:u w:val="single"/>
    </w:rPr>
  </w:style>
  <w:style w:type="character" w:customStyle="1" w:styleId="MenoPendente1">
    <w:name w:val="Menção Pendente1"/>
    <w:basedOn w:val="Fontepargpadro"/>
    <w:uiPriority w:val="99"/>
    <w:semiHidden/>
    <w:unhideWhenUsed/>
    <w:rsid w:val="00B7502D"/>
    <w:rPr>
      <w:color w:val="605E5C"/>
      <w:shd w:val="clear" w:color="auto" w:fill="E1DFDD"/>
    </w:rPr>
  </w:style>
  <w:style w:type="paragraph" w:customStyle="1" w:styleId="artigo">
    <w:name w:val="artigo"/>
    <w:basedOn w:val="Normal"/>
    <w:rsid w:val="00ED4D73"/>
    <w:pPr>
      <w:spacing w:before="100" w:beforeAutospacing="1" w:after="100" w:afterAutospacing="1" w:line="240" w:lineRule="auto"/>
    </w:pPr>
    <w:rPr>
      <w:rFonts w:ascii="Times New Roman" w:eastAsia="Times New Roman" w:hAnsi="Times New Roman" w:cs="Times New Roman"/>
      <w:kern w:val="0"/>
      <w:sz w:val="24"/>
      <w:szCs w:val="24"/>
      <w:lang w:eastAsia="pt-BR"/>
      <w14:ligatures w14:val="none"/>
    </w:rPr>
  </w:style>
  <w:style w:type="paragraph" w:styleId="NormalWeb">
    <w:name w:val="Normal (Web)"/>
    <w:basedOn w:val="Normal"/>
    <w:uiPriority w:val="99"/>
    <w:unhideWhenUsed/>
    <w:rsid w:val="005405C4"/>
    <w:pPr>
      <w:spacing w:before="100" w:beforeAutospacing="1" w:after="100" w:afterAutospacing="1" w:line="240" w:lineRule="auto"/>
    </w:pPr>
    <w:rPr>
      <w:rFonts w:ascii="Times New Roman" w:eastAsia="Times New Roman" w:hAnsi="Times New Roman" w:cs="Times New Roman"/>
      <w:kern w:val="0"/>
      <w:sz w:val="24"/>
      <w:szCs w:val="24"/>
      <w:lang w:eastAsia="pt-BR"/>
      <w14:ligatures w14:val="none"/>
    </w:rPr>
  </w:style>
  <w:style w:type="character" w:styleId="Refdecomentrio">
    <w:name w:val="annotation reference"/>
    <w:basedOn w:val="Fontepargpadro"/>
    <w:uiPriority w:val="99"/>
    <w:semiHidden/>
    <w:unhideWhenUsed/>
    <w:rsid w:val="00F17EFC"/>
    <w:rPr>
      <w:sz w:val="16"/>
      <w:szCs w:val="16"/>
    </w:rPr>
  </w:style>
  <w:style w:type="paragraph" w:styleId="Textodecomentrio">
    <w:name w:val="annotation text"/>
    <w:basedOn w:val="Normal"/>
    <w:link w:val="TextodecomentrioChar"/>
    <w:uiPriority w:val="99"/>
    <w:semiHidden/>
    <w:unhideWhenUsed/>
    <w:rsid w:val="00F17EFC"/>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F17EFC"/>
    <w:rPr>
      <w:sz w:val="20"/>
      <w:szCs w:val="20"/>
    </w:rPr>
  </w:style>
  <w:style w:type="paragraph" w:styleId="Assuntodocomentrio">
    <w:name w:val="annotation subject"/>
    <w:basedOn w:val="Textodecomentrio"/>
    <w:next w:val="Textodecomentrio"/>
    <w:link w:val="AssuntodocomentrioChar"/>
    <w:uiPriority w:val="99"/>
    <w:semiHidden/>
    <w:unhideWhenUsed/>
    <w:rsid w:val="00F17EFC"/>
    <w:rPr>
      <w:b/>
      <w:bCs/>
    </w:rPr>
  </w:style>
  <w:style w:type="character" w:customStyle="1" w:styleId="AssuntodocomentrioChar">
    <w:name w:val="Assunto do comentário Char"/>
    <w:basedOn w:val="TextodecomentrioChar"/>
    <w:link w:val="Assuntodocomentrio"/>
    <w:uiPriority w:val="99"/>
    <w:semiHidden/>
    <w:rsid w:val="00F17EFC"/>
    <w:rPr>
      <w:b/>
      <w:bCs/>
      <w:sz w:val="20"/>
      <w:szCs w:val="20"/>
    </w:rPr>
  </w:style>
  <w:style w:type="paragraph" w:styleId="Textodebalo">
    <w:name w:val="Balloon Text"/>
    <w:basedOn w:val="Normal"/>
    <w:link w:val="TextodebaloChar"/>
    <w:uiPriority w:val="99"/>
    <w:semiHidden/>
    <w:unhideWhenUsed/>
    <w:rsid w:val="00F17EFC"/>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F17EFC"/>
    <w:rPr>
      <w:rFonts w:ascii="Segoe UI" w:hAnsi="Segoe UI" w:cs="Segoe UI"/>
      <w:sz w:val="18"/>
      <w:szCs w:val="18"/>
    </w:rPr>
  </w:style>
  <w:style w:type="character" w:styleId="MenoPendente">
    <w:name w:val="Unresolved Mention"/>
    <w:basedOn w:val="Fontepargpadro"/>
    <w:uiPriority w:val="99"/>
    <w:semiHidden/>
    <w:unhideWhenUsed/>
    <w:rsid w:val="00145F3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5340472">
      <w:bodyDiv w:val="1"/>
      <w:marLeft w:val="0"/>
      <w:marRight w:val="0"/>
      <w:marTop w:val="0"/>
      <w:marBottom w:val="0"/>
      <w:divBdr>
        <w:top w:val="none" w:sz="0" w:space="0" w:color="auto"/>
        <w:left w:val="none" w:sz="0" w:space="0" w:color="auto"/>
        <w:bottom w:val="none" w:sz="0" w:space="0" w:color="auto"/>
        <w:right w:val="none" w:sz="0" w:space="0" w:color="auto"/>
      </w:divBdr>
    </w:div>
    <w:div w:id="842473347">
      <w:bodyDiv w:val="1"/>
      <w:marLeft w:val="0"/>
      <w:marRight w:val="0"/>
      <w:marTop w:val="0"/>
      <w:marBottom w:val="0"/>
      <w:divBdr>
        <w:top w:val="none" w:sz="0" w:space="0" w:color="auto"/>
        <w:left w:val="none" w:sz="0" w:space="0" w:color="auto"/>
        <w:bottom w:val="none" w:sz="0" w:space="0" w:color="auto"/>
        <w:right w:val="none" w:sz="0" w:space="0" w:color="auto"/>
      </w:divBdr>
    </w:div>
    <w:div w:id="19331232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7</Pages>
  <Words>2609</Words>
  <Characters>14093</Characters>
  <Application>Microsoft Office Word</Application>
  <DocSecurity>0</DocSecurity>
  <Lines>117</Lines>
  <Paragraphs>33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16669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 Isabel Lopes Czepak</dc:creator>
  <cp:keywords/>
  <dc:description/>
  <cp:lastModifiedBy>Claudia Serafin</cp:lastModifiedBy>
  <cp:revision>2</cp:revision>
  <dcterms:created xsi:type="dcterms:W3CDTF">2025-09-26T15:25:00Z</dcterms:created>
  <dcterms:modified xsi:type="dcterms:W3CDTF">2025-09-26T15:25:00Z</dcterms:modified>
</cp:coreProperties>
</file>